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6008" w:rsidRPr="0074594F" w:rsidRDefault="00B36008" w:rsidP="0074594F">
      <w:pPr>
        <w:pStyle w:val="Nincstrkz"/>
        <w:numPr>
          <w:ilvl w:val="0"/>
          <w:numId w:val="7"/>
        </w:numPr>
        <w:shd w:val="clear" w:color="auto" w:fill="95B3D7" w:themeFill="accent1" w:themeFillTint="99"/>
        <w:rPr>
          <w:rFonts w:cstheme="minorHAnsi"/>
          <w:b/>
          <w:sz w:val="20"/>
          <w:szCs w:val="20"/>
        </w:rPr>
      </w:pPr>
      <w:r w:rsidRPr="0074594F">
        <w:rPr>
          <w:rFonts w:cstheme="minorHAnsi"/>
          <w:b/>
          <w:sz w:val="20"/>
          <w:szCs w:val="20"/>
        </w:rPr>
        <w:t>E-KERESKEDELMI ABC, JOGSZABÁLYOZÁSA</w:t>
      </w:r>
    </w:p>
    <w:p w:rsidR="00634AA4" w:rsidRDefault="00634AA4" w:rsidP="00E71F3A">
      <w:pPr>
        <w:pStyle w:val="Nincstrkz"/>
        <w:rPr>
          <w:rFonts w:cstheme="minorHAnsi"/>
          <w:b/>
          <w:sz w:val="20"/>
          <w:szCs w:val="20"/>
        </w:rPr>
      </w:pPr>
    </w:p>
    <w:p w:rsidR="00E71F3A" w:rsidRPr="00E71F3A" w:rsidRDefault="00E71F3A" w:rsidP="00E71F3A">
      <w:pPr>
        <w:pStyle w:val="Nincstrkz"/>
        <w:rPr>
          <w:rFonts w:cstheme="minorHAnsi"/>
          <w:b/>
          <w:sz w:val="20"/>
          <w:szCs w:val="20"/>
        </w:rPr>
      </w:pPr>
      <w:r w:rsidRPr="00E71F3A">
        <w:rPr>
          <w:rFonts w:cstheme="minorHAnsi"/>
          <w:b/>
          <w:sz w:val="20"/>
          <w:szCs w:val="20"/>
        </w:rPr>
        <w:t>E-KERESKEDELEM JOGI SZABÁLYOZÁSA</w:t>
      </w:r>
    </w:p>
    <w:p w:rsidR="00E71F3A" w:rsidRDefault="00E71F3A" w:rsidP="00E71F3A">
      <w:pPr>
        <w:pStyle w:val="Nincstrkz"/>
        <w:numPr>
          <w:ilvl w:val="0"/>
          <w:numId w:val="20"/>
        </w:numPr>
        <w:rPr>
          <w:rFonts w:cstheme="minorHAnsi"/>
          <w:sz w:val="20"/>
          <w:szCs w:val="20"/>
        </w:rPr>
      </w:pPr>
      <w:r>
        <w:rPr>
          <w:rFonts w:cstheme="minorHAnsi"/>
          <w:sz w:val="20"/>
          <w:szCs w:val="20"/>
        </w:rPr>
        <w:t>fogyasztónak a szerződés megkötése előtt, kellő időben, egyértelmű, közérthető</w:t>
      </w:r>
      <w:r w:rsidRPr="00E71F3A">
        <w:rPr>
          <w:rFonts w:cstheme="minorHAnsi"/>
          <w:sz w:val="20"/>
          <w:szCs w:val="20"/>
        </w:rPr>
        <w:t xml:space="preserve"> és pon</w:t>
      </w:r>
      <w:r>
        <w:rPr>
          <w:rFonts w:cstheme="minorHAnsi"/>
          <w:sz w:val="20"/>
          <w:szCs w:val="20"/>
        </w:rPr>
        <w:t xml:space="preserve">tos tájékoztatás kell kapnia az </w:t>
      </w:r>
      <w:r w:rsidRPr="00E71F3A">
        <w:rPr>
          <w:rFonts w:cstheme="minorHAnsi"/>
          <w:sz w:val="20"/>
          <w:szCs w:val="20"/>
        </w:rPr>
        <w:t>áru jogszabályban meghatározott valam</w:t>
      </w:r>
      <w:r>
        <w:rPr>
          <w:rFonts w:cstheme="minorHAnsi"/>
          <w:sz w:val="20"/>
          <w:szCs w:val="20"/>
        </w:rPr>
        <w:t>ennyi lényeges tulajdonságáról</w:t>
      </w:r>
    </w:p>
    <w:p w:rsidR="00E71F3A" w:rsidRPr="00E71F3A" w:rsidRDefault="00E71F3A" w:rsidP="00E71F3A">
      <w:pPr>
        <w:pStyle w:val="Nincstrkz"/>
        <w:numPr>
          <w:ilvl w:val="0"/>
          <w:numId w:val="20"/>
        </w:numPr>
        <w:rPr>
          <w:rFonts w:cstheme="minorHAnsi"/>
          <w:sz w:val="20"/>
          <w:szCs w:val="20"/>
        </w:rPr>
      </w:pPr>
      <w:r>
        <w:rPr>
          <w:rFonts w:cstheme="minorHAnsi"/>
          <w:sz w:val="20"/>
          <w:szCs w:val="20"/>
        </w:rPr>
        <w:t>kereskedő</w:t>
      </w:r>
      <w:r w:rsidRPr="00E71F3A">
        <w:rPr>
          <w:rFonts w:cstheme="minorHAnsi"/>
          <w:sz w:val="20"/>
          <w:szCs w:val="20"/>
        </w:rPr>
        <w:t xml:space="preserve"> a kommunikációs technika szerinti tormában közö</w:t>
      </w:r>
      <w:r>
        <w:rPr>
          <w:rFonts w:cstheme="minorHAnsi"/>
          <w:sz w:val="20"/>
          <w:szCs w:val="20"/>
        </w:rPr>
        <w:t>ltek mellett, a szerződés megkötése előtt, kellő időben, de legkésőbb a szerző</w:t>
      </w:r>
      <w:r w:rsidRPr="00E71F3A">
        <w:rPr>
          <w:rFonts w:cstheme="minorHAnsi"/>
          <w:sz w:val="20"/>
          <w:szCs w:val="20"/>
        </w:rPr>
        <w:t>dés megkötésekor köteles írásban is felhívni</w:t>
      </w:r>
      <w:r>
        <w:rPr>
          <w:rFonts w:cstheme="minorHAnsi"/>
          <w:sz w:val="20"/>
          <w:szCs w:val="20"/>
        </w:rPr>
        <w:t xml:space="preserve"> a fogyasztó figyelmét a kötendő szerződéssel kapcsolatos információkra</w:t>
      </w:r>
    </w:p>
    <w:p w:rsidR="00E71F3A" w:rsidRDefault="0074594F" w:rsidP="00E71F3A">
      <w:pPr>
        <w:pStyle w:val="Nincstrkz"/>
        <w:numPr>
          <w:ilvl w:val="0"/>
          <w:numId w:val="20"/>
        </w:numPr>
        <w:rPr>
          <w:rFonts w:cstheme="minorHAnsi"/>
          <w:sz w:val="20"/>
          <w:szCs w:val="20"/>
        </w:rPr>
      </w:pPr>
      <w:r>
        <w:rPr>
          <w:rFonts w:cstheme="minorHAnsi"/>
          <w:sz w:val="20"/>
          <w:szCs w:val="20"/>
        </w:rPr>
        <w:t>elek</w:t>
      </w:r>
      <w:bookmarkStart w:id="0" w:name="_GoBack"/>
      <w:bookmarkEnd w:id="0"/>
      <w:r>
        <w:rPr>
          <w:rFonts w:cstheme="minorHAnsi"/>
          <w:sz w:val="20"/>
          <w:szCs w:val="20"/>
        </w:rPr>
        <w:t xml:space="preserve">tronikus kereskedő </w:t>
      </w:r>
      <w:r w:rsidR="00E71F3A" w:rsidRPr="00E71F3A">
        <w:rPr>
          <w:rFonts w:cstheme="minorHAnsi"/>
          <w:sz w:val="20"/>
          <w:szCs w:val="20"/>
        </w:rPr>
        <w:t>tevéken</w:t>
      </w:r>
      <w:r>
        <w:rPr>
          <w:rFonts w:cstheme="minorHAnsi"/>
          <w:sz w:val="20"/>
          <w:szCs w:val="20"/>
        </w:rPr>
        <w:t xml:space="preserve">ysége az általános joggyakorlat tulajdonképpen csomagküldő </w:t>
      </w:r>
      <w:r w:rsidR="00E71F3A" w:rsidRPr="0074594F">
        <w:rPr>
          <w:rFonts w:cstheme="minorHAnsi"/>
          <w:sz w:val="20"/>
          <w:szCs w:val="20"/>
        </w:rPr>
        <w:t>tevékenységnek felel meg. Ezér</w:t>
      </w:r>
      <w:r>
        <w:rPr>
          <w:rFonts w:cstheme="minorHAnsi"/>
          <w:sz w:val="20"/>
          <w:szCs w:val="20"/>
        </w:rPr>
        <w:t xml:space="preserve">t az Internetes kereskedelemmel </w:t>
      </w:r>
      <w:r w:rsidR="00E71F3A" w:rsidRPr="0074594F">
        <w:rPr>
          <w:rFonts w:cstheme="minorHAnsi"/>
          <w:sz w:val="20"/>
          <w:szCs w:val="20"/>
        </w:rPr>
        <w:t>foglalkozó társaságra irányadóak a</w:t>
      </w:r>
      <w:r>
        <w:rPr>
          <w:rFonts w:cstheme="minorHAnsi"/>
          <w:sz w:val="20"/>
          <w:szCs w:val="20"/>
        </w:rPr>
        <w:t>z egyes kereskede</w:t>
      </w:r>
      <w:r w:rsidR="00E71F3A" w:rsidRPr="0074594F">
        <w:rPr>
          <w:rFonts w:cstheme="minorHAnsi"/>
          <w:sz w:val="20"/>
          <w:szCs w:val="20"/>
        </w:rPr>
        <w:t>lmi tevékenységek gyakorlás</w:t>
      </w:r>
      <w:r>
        <w:rPr>
          <w:rFonts w:cstheme="minorHAnsi"/>
          <w:sz w:val="20"/>
          <w:szCs w:val="20"/>
        </w:rPr>
        <w:t>áról szóló rendeletek előírásai</w:t>
      </w:r>
    </w:p>
    <w:p w:rsidR="0074594F" w:rsidRPr="0074594F" w:rsidRDefault="0074594F" w:rsidP="0074594F">
      <w:pPr>
        <w:pStyle w:val="Nincstrkz"/>
        <w:rPr>
          <w:rFonts w:cstheme="minorHAnsi"/>
          <w:sz w:val="20"/>
          <w:szCs w:val="20"/>
        </w:rPr>
      </w:pPr>
    </w:p>
    <w:p w:rsidR="00B36008" w:rsidRPr="00A60751" w:rsidRDefault="00B36008" w:rsidP="0074594F">
      <w:pPr>
        <w:pStyle w:val="Nincstrkz"/>
        <w:numPr>
          <w:ilvl w:val="0"/>
          <w:numId w:val="7"/>
        </w:numPr>
        <w:shd w:val="clear" w:color="auto" w:fill="95B3D7" w:themeFill="accent1" w:themeFillTint="99"/>
        <w:rPr>
          <w:rFonts w:cstheme="minorHAnsi"/>
          <w:b/>
          <w:sz w:val="20"/>
          <w:szCs w:val="20"/>
        </w:rPr>
      </w:pPr>
      <w:r w:rsidRPr="00A60751">
        <w:rPr>
          <w:rFonts w:cstheme="minorHAnsi"/>
          <w:b/>
          <w:sz w:val="20"/>
          <w:szCs w:val="20"/>
        </w:rPr>
        <w:t xml:space="preserve">DOMAIN </w:t>
      </w:r>
      <w:r w:rsidR="0016458B" w:rsidRPr="00A60751">
        <w:rPr>
          <w:rFonts w:cstheme="minorHAnsi"/>
          <w:b/>
          <w:sz w:val="20"/>
          <w:szCs w:val="20"/>
        </w:rPr>
        <w:t>NÉVIGÉNYLÉS</w:t>
      </w:r>
      <w:r w:rsidRPr="00A60751">
        <w:rPr>
          <w:rFonts w:cstheme="minorHAnsi"/>
          <w:b/>
          <w:sz w:val="20"/>
          <w:szCs w:val="20"/>
        </w:rPr>
        <w:t xml:space="preserve">, TÁRHELY </w:t>
      </w:r>
      <w:proofErr w:type="gramStart"/>
      <w:r w:rsidRPr="00A60751">
        <w:rPr>
          <w:rFonts w:cstheme="minorHAnsi"/>
          <w:b/>
          <w:sz w:val="20"/>
          <w:szCs w:val="20"/>
        </w:rPr>
        <w:t>ÉS</w:t>
      </w:r>
      <w:proofErr w:type="gramEnd"/>
      <w:r w:rsidRPr="00A60751">
        <w:rPr>
          <w:rFonts w:cstheme="minorHAnsi"/>
          <w:b/>
          <w:sz w:val="20"/>
          <w:szCs w:val="20"/>
        </w:rPr>
        <w:t xml:space="preserve"> AZ EHHEZ KAPCSOLODÓ ELJÁRÁSOK</w:t>
      </w:r>
    </w:p>
    <w:p w:rsidR="00634AA4" w:rsidRDefault="00634AA4" w:rsidP="00A60751">
      <w:pPr>
        <w:pStyle w:val="Nincstrkz"/>
        <w:rPr>
          <w:rFonts w:cstheme="minorHAnsi"/>
          <w:b/>
          <w:sz w:val="20"/>
          <w:szCs w:val="20"/>
        </w:rPr>
      </w:pPr>
    </w:p>
    <w:p w:rsidR="00A60751" w:rsidRPr="00A60751" w:rsidRDefault="00A60751" w:rsidP="00A60751">
      <w:pPr>
        <w:pStyle w:val="Nincstrkz"/>
        <w:rPr>
          <w:rFonts w:cstheme="minorHAnsi"/>
          <w:b/>
          <w:sz w:val="20"/>
          <w:szCs w:val="20"/>
        </w:rPr>
      </w:pPr>
      <w:r w:rsidRPr="00A60751">
        <w:rPr>
          <w:rFonts w:cstheme="minorHAnsi"/>
          <w:b/>
          <w:sz w:val="20"/>
          <w:szCs w:val="20"/>
        </w:rPr>
        <w:t>DOMAIN</w:t>
      </w:r>
    </w:p>
    <w:p w:rsidR="00A60751" w:rsidRDefault="00A60751" w:rsidP="00A60751">
      <w:pPr>
        <w:pStyle w:val="Nincstrkz"/>
        <w:rPr>
          <w:rFonts w:cstheme="minorHAnsi"/>
          <w:sz w:val="20"/>
          <w:szCs w:val="20"/>
        </w:rPr>
      </w:pPr>
      <w:r w:rsidRPr="00A60751">
        <w:rPr>
          <w:rFonts w:cstheme="minorHAnsi"/>
          <w:sz w:val="20"/>
          <w:szCs w:val="20"/>
        </w:rPr>
        <w:t xml:space="preserve">Ami a böngésző címsorában megjelenik. Egy egyedi azonosító az interneten. Az Ön saját </w:t>
      </w:r>
      <w:proofErr w:type="spellStart"/>
      <w:r>
        <w:rPr>
          <w:rFonts w:cstheme="minorHAnsi"/>
          <w:sz w:val="20"/>
          <w:szCs w:val="20"/>
        </w:rPr>
        <w:t>domain</w:t>
      </w:r>
      <w:proofErr w:type="spellEnd"/>
      <w:r w:rsidRPr="00A60751">
        <w:rPr>
          <w:rFonts w:cstheme="minorHAnsi"/>
          <w:sz w:val="20"/>
          <w:szCs w:val="20"/>
        </w:rPr>
        <w:t xml:space="preserve"> neve lehetőséget biztosít a saját honlapjának elérésére, a világ bármely pontjáról.</w:t>
      </w:r>
    </w:p>
    <w:p w:rsidR="00A60751" w:rsidRPr="00A60751" w:rsidRDefault="00A60751" w:rsidP="00A60751">
      <w:pPr>
        <w:pStyle w:val="Nincstrkz"/>
        <w:rPr>
          <w:rFonts w:cstheme="minorHAnsi"/>
          <w:sz w:val="20"/>
          <w:szCs w:val="20"/>
        </w:rPr>
      </w:pPr>
    </w:p>
    <w:p w:rsidR="00A60751" w:rsidRPr="00A60751" w:rsidRDefault="00A60751" w:rsidP="00A60751">
      <w:pPr>
        <w:pStyle w:val="Nincstrkz"/>
        <w:rPr>
          <w:rFonts w:cstheme="minorHAnsi"/>
          <w:sz w:val="20"/>
          <w:szCs w:val="20"/>
        </w:rPr>
      </w:pPr>
      <w:r w:rsidRPr="00A60751">
        <w:rPr>
          <w:rStyle w:val="Kiemels2"/>
          <w:rFonts w:cstheme="minorHAnsi"/>
          <w:sz w:val="20"/>
          <w:szCs w:val="20"/>
        </w:rPr>
        <w:t>SAJÁT DOMAIN NÉV</w:t>
      </w:r>
    </w:p>
    <w:p w:rsidR="00A60751" w:rsidRPr="00A60751" w:rsidRDefault="00A60751" w:rsidP="00A60751">
      <w:pPr>
        <w:pStyle w:val="Nincstrkz"/>
        <w:rPr>
          <w:rFonts w:cstheme="minorHAnsi"/>
          <w:sz w:val="20"/>
          <w:szCs w:val="20"/>
        </w:rPr>
      </w:pPr>
      <w:r w:rsidRPr="00A60751">
        <w:rPr>
          <w:rFonts w:cstheme="minorHAnsi"/>
          <w:sz w:val="20"/>
          <w:szCs w:val="20"/>
        </w:rPr>
        <w:t xml:space="preserve">Mára már számos szolgáltató elérhető az interneten, akik kifejezetten a </w:t>
      </w:r>
      <w:proofErr w:type="spellStart"/>
      <w:r w:rsidRPr="00A60751">
        <w:rPr>
          <w:rFonts w:cstheme="minorHAnsi"/>
          <w:sz w:val="20"/>
          <w:szCs w:val="20"/>
        </w:rPr>
        <w:t>domain</w:t>
      </w:r>
      <w:proofErr w:type="spellEnd"/>
      <w:r w:rsidRPr="00A60751">
        <w:rPr>
          <w:rFonts w:cstheme="minorHAnsi"/>
          <w:sz w:val="20"/>
          <w:szCs w:val="20"/>
        </w:rPr>
        <w:t xml:space="preserve"> nevek lefoglalására specializálódtak. Éves, esetlegesen többéves időszakokra vál</w:t>
      </w:r>
      <w:r>
        <w:rPr>
          <w:rFonts w:cstheme="minorHAnsi"/>
          <w:sz w:val="20"/>
          <w:szCs w:val="20"/>
        </w:rPr>
        <w:t xml:space="preserve">thatók, szolgáltatótól függően. </w:t>
      </w:r>
      <w:r w:rsidRPr="00A60751">
        <w:rPr>
          <w:rFonts w:cstheme="minorHAnsi"/>
          <w:sz w:val="20"/>
          <w:szCs w:val="20"/>
        </w:rPr>
        <w:t xml:space="preserve">A </w:t>
      </w:r>
      <w:proofErr w:type="spellStart"/>
      <w:r w:rsidRPr="00A60751">
        <w:rPr>
          <w:rFonts w:cstheme="minorHAnsi"/>
          <w:sz w:val="20"/>
          <w:szCs w:val="20"/>
        </w:rPr>
        <w:t>domain</w:t>
      </w:r>
      <w:proofErr w:type="spellEnd"/>
      <w:r w:rsidRPr="00A60751">
        <w:rPr>
          <w:rFonts w:cstheme="minorHAnsi"/>
          <w:sz w:val="20"/>
          <w:szCs w:val="20"/>
        </w:rPr>
        <w:t xml:space="preserve"> nevek kiterjesztéstől függően többnyire 1 vagy 2 éves időszakra válthatók. Érdemes körülnézni az árak tekintetében, ugyanis elég nagy különbségek lehetnek az egyes szolgáltatók között.</w:t>
      </w:r>
    </w:p>
    <w:p w:rsidR="00A60751" w:rsidRDefault="00A60751" w:rsidP="00A60751">
      <w:pPr>
        <w:pStyle w:val="Nincstrkz"/>
        <w:rPr>
          <w:rFonts w:eastAsia="Times New Roman" w:cstheme="minorHAnsi"/>
          <w:b/>
          <w:bCs/>
          <w:sz w:val="20"/>
          <w:szCs w:val="20"/>
          <w:lang w:eastAsia="hu-HU"/>
        </w:rPr>
      </w:pPr>
    </w:p>
    <w:p w:rsidR="00A60751" w:rsidRDefault="00A60751" w:rsidP="00A60751">
      <w:pPr>
        <w:pStyle w:val="Nincstrkz"/>
        <w:rPr>
          <w:rFonts w:eastAsia="Times New Roman" w:cstheme="minorHAnsi"/>
          <w:b/>
          <w:bCs/>
          <w:sz w:val="20"/>
          <w:szCs w:val="20"/>
          <w:lang w:eastAsia="hu-HU"/>
        </w:rPr>
      </w:pPr>
      <w:r>
        <w:rPr>
          <w:rFonts w:eastAsia="Times New Roman" w:cstheme="minorHAnsi"/>
          <w:b/>
          <w:bCs/>
          <w:sz w:val="20"/>
          <w:szCs w:val="20"/>
          <w:lang w:eastAsia="hu-HU"/>
        </w:rPr>
        <w:t>TÁRHELY</w:t>
      </w:r>
    </w:p>
    <w:p w:rsidR="00A60751" w:rsidRPr="00A60751" w:rsidRDefault="00A60751" w:rsidP="00A60751">
      <w:pPr>
        <w:pStyle w:val="Nincstrkz"/>
        <w:rPr>
          <w:rFonts w:eastAsia="Times New Roman" w:cstheme="minorHAnsi"/>
          <w:sz w:val="20"/>
          <w:szCs w:val="20"/>
          <w:lang w:eastAsia="hu-HU"/>
        </w:rPr>
      </w:pPr>
      <w:r w:rsidRPr="00A60751">
        <w:rPr>
          <w:rFonts w:eastAsia="Times New Roman" w:cstheme="minorHAnsi"/>
          <w:sz w:val="20"/>
          <w:szCs w:val="20"/>
          <w:lang w:eastAsia="hu-HU"/>
        </w:rPr>
        <w:t xml:space="preserve">A tárhely nélkülözhetetlen eleme a weblap megfelelő működésének. Itt történik a honlapra feltöltött tartalmak és képek tárolása és kiszolgálása. A tárhelyhez a </w:t>
      </w:r>
      <w:proofErr w:type="spellStart"/>
      <w:r w:rsidRPr="00A60751">
        <w:rPr>
          <w:rFonts w:eastAsia="Times New Roman" w:cstheme="minorHAnsi"/>
          <w:sz w:val="20"/>
          <w:szCs w:val="20"/>
          <w:lang w:eastAsia="hu-HU"/>
        </w:rPr>
        <w:t>domain</w:t>
      </w:r>
      <w:proofErr w:type="spellEnd"/>
      <w:r w:rsidRPr="00A60751">
        <w:rPr>
          <w:rFonts w:eastAsia="Times New Roman" w:cstheme="minorHAnsi"/>
          <w:sz w:val="20"/>
          <w:szCs w:val="20"/>
          <w:lang w:eastAsia="hu-HU"/>
        </w:rPr>
        <w:t xml:space="preserve"> név szorosan kapcsolódik.</w:t>
      </w:r>
      <w:r>
        <w:rPr>
          <w:rFonts w:eastAsia="Times New Roman" w:cstheme="minorHAnsi"/>
          <w:sz w:val="20"/>
          <w:szCs w:val="20"/>
          <w:lang w:eastAsia="hu-HU"/>
        </w:rPr>
        <w:t xml:space="preserve"> </w:t>
      </w:r>
      <w:r w:rsidRPr="00A60751">
        <w:rPr>
          <w:rFonts w:eastAsia="Times New Roman" w:cstheme="minorHAnsi"/>
          <w:sz w:val="20"/>
          <w:szCs w:val="20"/>
          <w:lang w:eastAsia="hu-HU"/>
        </w:rPr>
        <w:t xml:space="preserve">Az optimális tárhely megválasztása minden esetben a weblap felépítésétől függ. A szöveges tartalmak „minimális” helyet foglalnak, a képek és a videók felbontásuktól függően jobban igénybe veszik a tárhely kapacitását. Egy közepes összetételű oldal működéséhez - amely néhány menüpontot és azokhoz tartozó </w:t>
      </w:r>
      <w:proofErr w:type="spellStart"/>
      <w:r w:rsidRPr="00A60751">
        <w:rPr>
          <w:rFonts w:eastAsia="Times New Roman" w:cstheme="minorHAnsi"/>
          <w:sz w:val="20"/>
          <w:szCs w:val="20"/>
          <w:lang w:eastAsia="hu-HU"/>
        </w:rPr>
        <w:t>aloldalakat</w:t>
      </w:r>
      <w:proofErr w:type="spellEnd"/>
      <w:r w:rsidRPr="00A60751">
        <w:rPr>
          <w:rFonts w:eastAsia="Times New Roman" w:cstheme="minorHAnsi"/>
          <w:sz w:val="20"/>
          <w:szCs w:val="20"/>
          <w:lang w:eastAsia="hu-HU"/>
        </w:rPr>
        <w:t xml:space="preserve"> foglal magába - általában elegendő egy 100 Megabájt méretű tárhely.</w:t>
      </w:r>
    </w:p>
    <w:p w:rsidR="00195276" w:rsidRPr="00A60751" w:rsidRDefault="00A60751" w:rsidP="00195276">
      <w:pPr>
        <w:pStyle w:val="Nincstrkz"/>
        <w:rPr>
          <w:rFonts w:eastAsia="Times New Roman" w:cstheme="minorHAnsi"/>
          <w:sz w:val="20"/>
          <w:szCs w:val="20"/>
          <w:lang w:eastAsia="hu-HU"/>
        </w:rPr>
      </w:pPr>
      <w:r w:rsidRPr="00A60751">
        <w:rPr>
          <w:rFonts w:eastAsia="Times New Roman" w:cstheme="minorHAnsi"/>
          <w:sz w:val="20"/>
          <w:szCs w:val="20"/>
          <w:lang w:eastAsia="hu-HU"/>
        </w:rPr>
        <w:t> </w:t>
      </w:r>
    </w:p>
    <w:p w:rsidR="00B36008" w:rsidRDefault="00B36008" w:rsidP="0074594F">
      <w:pPr>
        <w:pStyle w:val="Nincstrkz"/>
        <w:numPr>
          <w:ilvl w:val="0"/>
          <w:numId w:val="7"/>
        </w:numPr>
        <w:shd w:val="clear" w:color="auto" w:fill="95B3D7" w:themeFill="accent1" w:themeFillTint="99"/>
        <w:rPr>
          <w:rFonts w:cstheme="minorHAnsi"/>
          <w:b/>
          <w:sz w:val="20"/>
          <w:szCs w:val="20"/>
        </w:rPr>
      </w:pPr>
      <w:r w:rsidRPr="00A60751">
        <w:rPr>
          <w:rFonts w:cstheme="minorHAnsi"/>
          <w:b/>
          <w:sz w:val="20"/>
          <w:szCs w:val="20"/>
        </w:rPr>
        <w:t>KÜLÖNBÖZŐ TÁRHELYEK BIZTONSÁGI KÜLÖNBSÉGEI</w:t>
      </w:r>
    </w:p>
    <w:p w:rsidR="00A60751" w:rsidRDefault="00A60751" w:rsidP="00A60751">
      <w:pPr>
        <w:pStyle w:val="Nincstrkz"/>
        <w:rPr>
          <w:rFonts w:eastAsia="Times New Roman" w:cstheme="minorHAnsi"/>
          <w:b/>
          <w:bCs/>
          <w:sz w:val="20"/>
          <w:szCs w:val="20"/>
          <w:lang w:eastAsia="hu-HU"/>
        </w:rPr>
      </w:pPr>
    </w:p>
    <w:p w:rsidR="00A60751" w:rsidRPr="00A60751" w:rsidRDefault="00A60751" w:rsidP="00A60751">
      <w:pPr>
        <w:pStyle w:val="Nincstrkz"/>
        <w:rPr>
          <w:rFonts w:eastAsia="Times New Roman" w:cstheme="minorHAnsi"/>
          <w:sz w:val="20"/>
          <w:szCs w:val="20"/>
          <w:lang w:eastAsia="hu-HU"/>
        </w:rPr>
      </w:pPr>
      <w:r>
        <w:rPr>
          <w:rFonts w:eastAsia="Times New Roman" w:cstheme="minorHAnsi"/>
          <w:b/>
          <w:bCs/>
          <w:sz w:val="20"/>
          <w:szCs w:val="20"/>
          <w:lang w:eastAsia="hu-HU"/>
        </w:rPr>
        <w:t>MEGBÍZHATÓ KISZOLGÁLÓ FONTOSSÁGA</w:t>
      </w:r>
    </w:p>
    <w:p w:rsidR="00A60751" w:rsidRPr="00A60751" w:rsidRDefault="00A60751" w:rsidP="00A60751">
      <w:pPr>
        <w:pStyle w:val="Nincstrkz"/>
        <w:rPr>
          <w:rFonts w:eastAsia="Times New Roman" w:cstheme="minorHAnsi"/>
          <w:sz w:val="20"/>
          <w:szCs w:val="20"/>
          <w:lang w:eastAsia="hu-HU"/>
        </w:rPr>
      </w:pPr>
      <w:r w:rsidRPr="00A60751">
        <w:rPr>
          <w:rFonts w:eastAsia="Times New Roman" w:cstheme="minorHAnsi"/>
          <w:sz w:val="20"/>
          <w:szCs w:val="20"/>
          <w:lang w:eastAsia="hu-HU"/>
        </w:rPr>
        <w:t>Nem lehet elégé kihangsúlyozni, hogy a tárhely megbízhatósága, rendelkezésre állása az egyik legfontosabb tényező. Gondoljunk csak bele, hogy egy jól működő oldal esetében mekkora negatívummal bír az, ha látogatóját a következő üzenet fogadja: "A weboldal pillanatnyilag nem elérhető". Természetesen ez általában mindenhol előfordul, de ennek rendszeressé válása esetén nagyon súlyos árat fizethetünk, mégpedig a látogatók elvesztését. </w:t>
      </w:r>
    </w:p>
    <w:p w:rsidR="00A60751" w:rsidRPr="00A60751" w:rsidRDefault="00A60751" w:rsidP="00A60751">
      <w:pPr>
        <w:pStyle w:val="Nincstrkz"/>
        <w:rPr>
          <w:rFonts w:eastAsia="Times New Roman" w:cstheme="minorHAnsi"/>
          <w:sz w:val="20"/>
          <w:szCs w:val="20"/>
          <w:lang w:eastAsia="hu-HU"/>
        </w:rPr>
      </w:pPr>
      <w:r w:rsidRPr="00A60751">
        <w:rPr>
          <w:rFonts w:eastAsia="Times New Roman" w:cstheme="minorHAnsi"/>
          <w:sz w:val="20"/>
          <w:szCs w:val="20"/>
          <w:lang w:eastAsia="hu-HU"/>
        </w:rPr>
        <w:t xml:space="preserve">Léteznek ingyenes tárhelyet nyújtó cégek, akik ingyen rendelkezésre bocsátanak bizonyos méretű tárhelyet. Fontos azonban tudni, hogy </w:t>
      </w:r>
      <w:proofErr w:type="gramStart"/>
      <w:r w:rsidRPr="00A60751">
        <w:rPr>
          <w:rFonts w:eastAsia="Times New Roman" w:cstheme="minorHAnsi"/>
          <w:sz w:val="20"/>
          <w:szCs w:val="20"/>
          <w:lang w:eastAsia="hu-HU"/>
        </w:rPr>
        <w:t>ezen</w:t>
      </w:r>
      <w:proofErr w:type="gramEnd"/>
      <w:r w:rsidRPr="00A60751">
        <w:rPr>
          <w:rFonts w:eastAsia="Times New Roman" w:cstheme="minorHAnsi"/>
          <w:sz w:val="20"/>
          <w:szCs w:val="20"/>
          <w:lang w:eastAsia="hu-HU"/>
        </w:rPr>
        <w:t xml:space="preserve"> szolgáltatók kiszolgálási sebessége, megbízhatósága, többnyire sokkal alacsonyabb, mint fizetős társaiké. Nem beszélve arról, hogy el kell viselnünk reklámcsíkjaikat, illetve </w:t>
      </w:r>
      <w:proofErr w:type="spellStart"/>
      <w:r w:rsidRPr="00A60751">
        <w:rPr>
          <w:rFonts w:eastAsia="Times New Roman" w:cstheme="minorHAnsi"/>
          <w:sz w:val="20"/>
          <w:szCs w:val="20"/>
          <w:lang w:eastAsia="hu-HU"/>
        </w:rPr>
        <w:t>domain</w:t>
      </w:r>
      <w:proofErr w:type="spellEnd"/>
      <w:r w:rsidRPr="00A60751">
        <w:rPr>
          <w:rFonts w:eastAsia="Times New Roman" w:cstheme="minorHAnsi"/>
          <w:sz w:val="20"/>
          <w:szCs w:val="20"/>
          <w:lang w:eastAsia="hu-HU"/>
        </w:rPr>
        <w:t xml:space="preserve"> nevünk után a szolgáltató nevét. Fizetős tárhelyek esetében is válogathatunk a szolgáltatók között, tehát érdemes tájékozódni, ugyanis sok ezer forint maradhat a zsebünkben egy kis időráfordítással. Legtöbb </w:t>
      </w:r>
      <w:r w:rsidRPr="00A60751">
        <w:rPr>
          <w:rFonts w:eastAsia="Times New Roman" w:cstheme="minorHAnsi"/>
          <w:sz w:val="20"/>
          <w:szCs w:val="20"/>
          <w:lang w:eastAsia="hu-HU"/>
        </w:rPr>
        <w:t>esetben-csomagokban</w:t>
      </w:r>
      <w:r w:rsidRPr="00A60751">
        <w:rPr>
          <w:rFonts w:eastAsia="Times New Roman" w:cstheme="minorHAnsi"/>
          <w:sz w:val="20"/>
          <w:szCs w:val="20"/>
          <w:lang w:eastAsia="hu-HU"/>
        </w:rPr>
        <w:t xml:space="preserve"> árulják a tárhelyeket, amelyek méretének csak a pénztárcánk szab határt.</w:t>
      </w:r>
    </w:p>
    <w:p w:rsidR="00A60751" w:rsidRDefault="00A60751" w:rsidP="00A60751">
      <w:pPr>
        <w:pStyle w:val="Nincstrkz"/>
        <w:rPr>
          <w:rFonts w:eastAsia="Times New Roman" w:cstheme="minorHAnsi"/>
          <w:sz w:val="20"/>
          <w:szCs w:val="20"/>
          <w:lang w:eastAsia="hu-HU"/>
        </w:rPr>
      </w:pPr>
      <w:r w:rsidRPr="00A60751">
        <w:rPr>
          <w:rFonts w:eastAsia="Times New Roman" w:cstheme="minorHAnsi"/>
          <w:sz w:val="20"/>
          <w:szCs w:val="20"/>
          <w:lang w:eastAsia="hu-HU"/>
        </w:rPr>
        <w:t>Fontos, hogy ha a tárhelyet közvetlenül a web fejlesztőtől béreli, akkor minden esetben tájékozódjon arról, hogy az adott pénzért valójában mit is kap.</w:t>
      </w:r>
    </w:p>
    <w:p w:rsidR="00A60751" w:rsidRPr="00A60751" w:rsidRDefault="00A60751" w:rsidP="00A60751">
      <w:pPr>
        <w:pStyle w:val="Nincstrkz"/>
        <w:rPr>
          <w:rFonts w:eastAsia="Times New Roman" w:cstheme="minorHAnsi"/>
          <w:sz w:val="20"/>
          <w:szCs w:val="20"/>
          <w:lang w:eastAsia="hu-HU"/>
        </w:rPr>
      </w:pPr>
      <w:r w:rsidRPr="00A60751">
        <w:rPr>
          <w:rFonts w:eastAsia="Times New Roman" w:cstheme="minorHAnsi"/>
          <w:sz w:val="20"/>
          <w:szCs w:val="20"/>
          <w:lang w:eastAsia="hu-HU"/>
        </w:rPr>
        <w:t> </w:t>
      </w:r>
    </w:p>
    <w:p w:rsidR="00A60751" w:rsidRDefault="00A60751" w:rsidP="00A60751">
      <w:pPr>
        <w:pStyle w:val="NormlWeb"/>
        <w:spacing w:before="45" w:beforeAutospacing="0" w:after="45" w:afterAutospacing="0"/>
        <w:jc w:val="both"/>
        <w:rPr>
          <w:rFonts w:asciiTheme="minorHAnsi" w:eastAsiaTheme="minorHAnsi" w:hAnsiTheme="minorHAnsi" w:cstheme="minorHAnsi"/>
          <w:b/>
          <w:sz w:val="20"/>
          <w:szCs w:val="20"/>
          <w:lang w:eastAsia="en-US"/>
        </w:rPr>
      </w:pPr>
      <w:r>
        <w:rPr>
          <w:rFonts w:asciiTheme="minorHAnsi" w:eastAsiaTheme="minorHAnsi" w:hAnsiTheme="minorHAnsi" w:cstheme="minorHAnsi"/>
          <w:b/>
          <w:sz w:val="20"/>
          <w:szCs w:val="20"/>
          <w:lang w:eastAsia="en-US"/>
        </w:rPr>
        <w:t>STATIKUS VAGY DINAMIKUS?</w:t>
      </w:r>
    </w:p>
    <w:p w:rsidR="00A60751" w:rsidRPr="00A60751" w:rsidRDefault="00A60751" w:rsidP="00A60751">
      <w:pPr>
        <w:pStyle w:val="Nincstrkz"/>
        <w:numPr>
          <w:ilvl w:val="0"/>
          <w:numId w:val="19"/>
        </w:numPr>
        <w:rPr>
          <w:rFonts w:cstheme="minorHAnsi"/>
          <w:sz w:val="20"/>
          <w:szCs w:val="20"/>
        </w:rPr>
      </w:pPr>
      <w:r>
        <w:rPr>
          <w:rStyle w:val="Kiemels2"/>
          <w:rFonts w:cstheme="minorHAnsi"/>
          <w:sz w:val="20"/>
          <w:szCs w:val="20"/>
        </w:rPr>
        <w:t>STATIKUS:</w:t>
      </w:r>
      <w:r>
        <w:rPr>
          <w:rFonts w:cstheme="minorHAnsi"/>
          <w:sz w:val="20"/>
          <w:szCs w:val="20"/>
        </w:rPr>
        <w:t xml:space="preserve"> olyan oldalak</w:t>
      </w:r>
      <w:r w:rsidRPr="00A60751">
        <w:rPr>
          <w:rFonts w:cstheme="minorHAnsi"/>
          <w:sz w:val="20"/>
          <w:szCs w:val="20"/>
        </w:rPr>
        <w:t xml:space="preserve">, amelyeken a honlap tartalmi részében csak az oldal fejlesztője tud módosításokat, változtatásokat </w:t>
      </w:r>
      <w:r w:rsidRPr="00A60751">
        <w:rPr>
          <w:rFonts w:cstheme="minorHAnsi"/>
          <w:sz w:val="20"/>
          <w:szCs w:val="20"/>
        </w:rPr>
        <w:t>véghezvinni</w:t>
      </w:r>
      <w:r w:rsidRPr="00A60751">
        <w:rPr>
          <w:rFonts w:cstheme="minorHAnsi"/>
          <w:sz w:val="20"/>
          <w:szCs w:val="20"/>
        </w:rPr>
        <w:t xml:space="preserve">. Ha Ön a weboldalának valamely tartalmi részét változtatni szeretné, akkor erre csak a weboldal készítőjének segítségével van módja. Egyedül egyáltalán nem tud változtatásokat </w:t>
      </w:r>
      <w:r w:rsidRPr="00A60751">
        <w:rPr>
          <w:rFonts w:cstheme="minorHAnsi"/>
          <w:sz w:val="20"/>
          <w:szCs w:val="20"/>
        </w:rPr>
        <w:t>véghezvinni</w:t>
      </w:r>
      <w:r w:rsidRPr="00A60751">
        <w:rPr>
          <w:rFonts w:cstheme="minorHAnsi"/>
          <w:sz w:val="20"/>
          <w:szCs w:val="20"/>
        </w:rPr>
        <w:t xml:space="preserve"> weboldalán.  Így már érezhető, hogy nem szabad statikus weboldalt készíttetni. Az ára ugyan kecsegtetőbb, de hosszú távon az oldal eredeti árának többszörösét fizetné meg a fejlesztővel fennálló kötöttségi viszony miatt.</w:t>
      </w:r>
    </w:p>
    <w:p w:rsidR="00195276" w:rsidRDefault="00A60751" w:rsidP="00195276">
      <w:pPr>
        <w:pStyle w:val="Nincstrkz"/>
        <w:numPr>
          <w:ilvl w:val="0"/>
          <w:numId w:val="19"/>
        </w:numPr>
        <w:rPr>
          <w:rFonts w:cstheme="minorHAnsi"/>
          <w:sz w:val="20"/>
          <w:szCs w:val="20"/>
        </w:rPr>
      </w:pPr>
      <w:r w:rsidRPr="00A60751">
        <w:rPr>
          <w:rStyle w:val="Kiemels2"/>
          <w:rFonts w:cstheme="minorHAnsi"/>
          <w:sz w:val="20"/>
          <w:szCs w:val="20"/>
        </w:rPr>
        <w:lastRenderedPageBreak/>
        <w:t>DINAMIKUS</w:t>
      </w:r>
      <w:r w:rsidRPr="00A60751">
        <w:rPr>
          <w:rStyle w:val="Kiemels2"/>
          <w:rFonts w:cstheme="minorHAnsi"/>
          <w:sz w:val="20"/>
          <w:szCs w:val="20"/>
        </w:rPr>
        <w:t>:</w:t>
      </w:r>
      <w:r w:rsidRPr="00A60751">
        <w:rPr>
          <w:rFonts w:cstheme="minorHAnsi"/>
          <w:sz w:val="20"/>
          <w:szCs w:val="20"/>
        </w:rPr>
        <w:t>  sajátossága, hogy Ön - mint a weblap tulajdonosa - az oldal összes tartalmát változtatni tudja, anélkül, hogy az oldal készítőivel egyeztetnie kellene. Ennek megvalósulása az adminisztrációs felületen (</w:t>
      </w:r>
      <w:proofErr w:type="spellStart"/>
      <w:r w:rsidRPr="00A60751">
        <w:rPr>
          <w:rFonts w:cstheme="minorHAnsi"/>
          <w:sz w:val="20"/>
          <w:szCs w:val="20"/>
        </w:rPr>
        <w:t>admin</w:t>
      </w:r>
      <w:proofErr w:type="spellEnd"/>
      <w:r w:rsidRPr="00A60751">
        <w:rPr>
          <w:rFonts w:cstheme="minorHAnsi"/>
          <w:sz w:val="20"/>
          <w:szCs w:val="20"/>
        </w:rPr>
        <w:t xml:space="preserve"> felület) történik. Könnyen belátható, hogy dinamikus weblap esetén a tartalmak kezelése tekintetében megszűnik a fejlesztő és a megrendelő közötti függőségi viszony. Ezáltal elkerülhetőek a kellemetlenségek. </w:t>
      </w:r>
    </w:p>
    <w:p w:rsidR="00A60751" w:rsidRPr="00A60751" w:rsidRDefault="00A60751" w:rsidP="00A60751">
      <w:pPr>
        <w:pStyle w:val="Nincstrkz"/>
        <w:rPr>
          <w:rFonts w:cstheme="minorHAnsi"/>
          <w:sz w:val="20"/>
          <w:szCs w:val="20"/>
        </w:rPr>
      </w:pPr>
    </w:p>
    <w:p w:rsidR="00B36008" w:rsidRPr="0016458B" w:rsidRDefault="00195276" w:rsidP="0074594F">
      <w:pPr>
        <w:pStyle w:val="Nincstrkz"/>
        <w:numPr>
          <w:ilvl w:val="0"/>
          <w:numId w:val="7"/>
        </w:numPr>
        <w:shd w:val="clear" w:color="auto" w:fill="95B3D7" w:themeFill="accent1" w:themeFillTint="99"/>
        <w:rPr>
          <w:rFonts w:cstheme="minorHAnsi"/>
          <w:b/>
          <w:sz w:val="20"/>
          <w:szCs w:val="20"/>
        </w:rPr>
      </w:pPr>
      <w:r>
        <w:rPr>
          <w:rFonts w:cstheme="minorHAnsi"/>
          <w:b/>
          <w:sz w:val="20"/>
          <w:szCs w:val="20"/>
        </w:rPr>
        <w:t>ELEKTRONIKUS</w:t>
      </w:r>
      <w:r w:rsidR="0016458B" w:rsidRPr="0016458B">
        <w:rPr>
          <w:rFonts w:cstheme="minorHAnsi"/>
          <w:b/>
          <w:sz w:val="20"/>
          <w:szCs w:val="20"/>
        </w:rPr>
        <w:t xml:space="preserve"> </w:t>
      </w:r>
      <w:r w:rsidR="00B36008" w:rsidRPr="0016458B">
        <w:rPr>
          <w:rFonts w:cstheme="minorHAnsi"/>
          <w:b/>
          <w:sz w:val="20"/>
          <w:szCs w:val="20"/>
        </w:rPr>
        <w:t>FIZETÉSI MEGOLDÁSOK, TÍPUSOK</w:t>
      </w:r>
    </w:p>
    <w:p w:rsidR="0016458B" w:rsidRDefault="0016458B" w:rsidP="0016458B">
      <w:pPr>
        <w:pStyle w:val="Nincstrkz"/>
        <w:rPr>
          <w:rFonts w:cstheme="minorHAnsi"/>
          <w:sz w:val="20"/>
          <w:szCs w:val="20"/>
        </w:rPr>
      </w:pPr>
    </w:p>
    <w:p w:rsidR="0016458B" w:rsidRPr="0016458B" w:rsidRDefault="0016458B" w:rsidP="0016458B">
      <w:pPr>
        <w:pStyle w:val="Nincstrkz"/>
        <w:rPr>
          <w:rFonts w:cstheme="minorHAnsi"/>
          <w:b/>
          <w:sz w:val="20"/>
          <w:szCs w:val="20"/>
        </w:rPr>
      </w:pPr>
      <w:r w:rsidRPr="0016458B">
        <w:rPr>
          <w:rFonts w:cstheme="minorHAnsi"/>
          <w:b/>
          <w:sz w:val="20"/>
          <w:szCs w:val="20"/>
        </w:rPr>
        <w:t>ELEKTRONIKUS FIZETÉSI MEGOLDÁSOK</w:t>
      </w:r>
    </w:p>
    <w:p w:rsidR="0016458B" w:rsidRDefault="0016458B" w:rsidP="0016458B">
      <w:pPr>
        <w:pStyle w:val="Nincstrkz"/>
        <w:rPr>
          <w:rFonts w:cstheme="minorHAnsi"/>
          <w:sz w:val="20"/>
          <w:szCs w:val="20"/>
        </w:rPr>
      </w:pPr>
      <w:r>
        <w:rPr>
          <w:rFonts w:cstheme="minorHAnsi"/>
          <w:noProof/>
          <w:sz w:val="20"/>
          <w:szCs w:val="20"/>
          <w:lang w:eastAsia="hu-HU"/>
        </w:rPr>
        <w:drawing>
          <wp:inline distT="0" distB="0" distL="0" distR="0">
            <wp:extent cx="3390900" cy="2486025"/>
            <wp:effectExtent l="0" t="0" r="0" b="9525"/>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390900" cy="2486025"/>
                    </a:xfrm>
                    <a:prstGeom prst="rect">
                      <a:avLst/>
                    </a:prstGeom>
                    <a:noFill/>
                    <a:ln>
                      <a:noFill/>
                    </a:ln>
                  </pic:spPr>
                </pic:pic>
              </a:graphicData>
            </a:graphic>
          </wp:inline>
        </w:drawing>
      </w:r>
    </w:p>
    <w:p w:rsidR="0016458B" w:rsidRDefault="0016458B" w:rsidP="0016458B">
      <w:pPr>
        <w:pStyle w:val="Nincstrkz"/>
        <w:rPr>
          <w:rFonts w:cstheme="minorHAnsi"/>
          <w:b/>
          <w:sz w:val="20"/>
          <w:szCs w:val="20"/>
        </w:rPr>
      </w:pPr>
      <w:r w:rsidRPr="0016458B">
        <w:rPr>
          <w:rFonts w:cstheme="minorHAnsi"/>
          <w:b/>
          <w:sz w:val="20"/>
          <w:szCs w:val="20"/>
        </w:rPr>
        <w:t>ELEKTRONIKUS FIZETÉS TÍPUSAI</w:t>
      </w:r>
    </w:p>
    <w:p w:rsidR="00E71F3A" w:rsidRDefault="00E71F3A" w:rsidP="00E71F3A">
      <w:pPr>
        <w:pStyle w:val="Nincstrkz"/>
        <w:rPr>
          <w:rFonts w:cstheme="minorHAnsi"/>
          <w:sz w:val="20"/>
          <w:szCs w:val="20"/>
        </w:rPr>
      </w:pPr>
      <w:r>
        <w:rPr>
          <w:rFonts w:cstheme="minorHAnsi"/>
          <w:noProof/>
          <w:sz w:val="20"/>
          <w:szCs w:val="20"/>
          <w:lang w:eastAsia="hu-HU"/>
        </w:rPr>
        <w:drawing>
          <wp:inline distT="0" distB="0" distL="0" distR="0">
            <wp:extent cx="2886075" cy="1743075"/>
            <wp:effectExtent l="0" t="0" r="9525" b="9525"/>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86075" cy="1743075"/>
                    </a:xfrm>
                    <a:prstGeom prst="rect">
                      <a:avLst/>
                    </a:prstGeom>
                    <a:noFill/>
                    <a:ln>
                      <a:noFill/>
                    </a:ln>
                  </pic:spPr>
                </pic:pic>
              </a:graphicData>
            </a:graphic>
          </wp:inline>
        </w:drawing>
      </w:r>
    </w:p>
    <w:p w:rsidR="00195276" w:rsidRPr="00195276" w:rsidRDefault="00195276" w:rsidP="00195276">
      <w:pPr>
        <w:pStyle w:val="Nincstrkz"/>
        <w:ind w:left="720"/>
        <w:rPr>
          <w:rFonts w:cstheme="minorHAnsi"/>
          <w:sz w:val="20"/>
          <w:szCs w:val="20"/>
        </w:rPr>
      </w:pPr>
    </w:p>
    <w:p w:rsidR="00B36008" w:rsidRPr="0016458B" w:rsidRDefault="00B36008" w:rsidP="0074594F">
      <w:pPr>
        <w:pStyle w:val="Nincstrkz"/>
        <w:numPr>
          <w:ilvl w:val="0"/>
          <w:numId w:val="7"/>
        </w:numPr>
        <w:shd w:val="clear" w:color="auto" w:fill="95B3D7" w:themeFill="accent1" w:themeFillTint="99"/>
        <w:rPr>
          <w:rFonts w:cstheme="minorHAnsi"/>
          <w:b/>
          <w:sz w:val="20"/>
          <w:szCs w:val="20"/>
        </w:rPr>
      </w:pPr>
      <w:r w:rsidRPr="0016458B">
        <w:rPr>
          <w:rFonts w:cstheme="minorHAnsi"/>
          <w:b/>
          <w:sz w:val="20"/>
          <w:szCs w:val="20"/>
        </w:rPr>
        <w:t>ELEKTRONIKUS ALÁÍRÁS, TÍPUSAI, TANÚSÍTVÁNYAI, SZERVERHEZ KAPCSOLODÓ TANÚSÍTVÁNYOK</w:t>
      </w:r>
    </w:p>
    <w:p w:rsidR="0016458B" w:rsidRDefault="0016458B" w:rsidP="0016458B">
      <w:pPr>
        <w:pStyle w:val="Nincstrkz"/>
        <w:rPr>
          <w:rFonts w:cstheme="minorHAnsi"/>
          <w:sz w:val="20"/>
          <w:szCs w:val="20"/>
        </w:rPr>
      </w:pPr>
    </w:p>
    <w:p w:rsidR="00D21B93" w:rsidRPr="0016458B" w:rsidRDefault="00D21B93" w:rsidP="0016458B">
      <w:pPr>
        <w:pStyle w:val="Nincstrkz"/>
        <w:rPr>
          <w:rFonts w:cstheme="minorHAnsi"/>
          <w:b/>
          <w:sz w:val="20"/>
          <w:szCs w:val="20"/>
        </w:rPr>
      </w:pPr>
      <w:r w:rsidRPr="0016458B">
        <w:rPr>
          <w:rFonts w:cstheme="minorHAnsi"/>
          <w:b/>
          <w:sz w:val="20"/>
          <w:szCs w:val="20"/>
        </w:rPr>
        <w:t>ELEKTRONIKUS ALÁÍRÁS</w:t>
      </w:r>
    </w:p>
    <w:p w:rsidR="00D21B93" w:rsidRPr="0016458B" w:rsidRDefault="00D21B93" w:rsidP="0016458B">
      <w:pPr>
        <w:pStyle w:val="Nincstrkz"/>
        <w:rPr>
          <w:rFonts w:cstheme="minorHAnsi"/>
          <w:sz w:val="20"/>
          <w:szCs w:val="20"/>
        </w:rPr>
      </w:pPr>
      <w:r w:rsidRPr="0016458B">
        <w:rPr>
          <w:rFonts w:cstheme="minorHAnsi"/>
          <w:sz w:val="20"/>
          <w:szCs w:val="20"/>
        </w:rPr>
        <w:t>E</w:t>
      </w:r>
      <w:r w:rsidRPr="0016458B">
        <w:rPr>
          <w:rFonts w:cstheme="minorHAnsi"/>
          <w:sz w:val="20"/>
          <w:szCs w:val="20"/>
        </w:rPr>
        <w:t>lektronikus aláírásnak kell tekinteni minden, az elektronikus dokumentumhoz azonosítás céljából végérvényesen hozzárendelt vagy azzal logikailag összekapcsolt</w:t>
      </w:r>
      <w:r w:rsidRPr="0016458B">
        <w:rPr>
          <w:rFonts w:cstheme="minorHAnsi"/>
          <w:sz w:val="20"/>
          <w:szCs w:val="20"/>
        </w:rPr>
        <w:t xml:space="preserve"> elektronikus adatot, illetőleg </w:t>
      </w:r>
      <w:r w:rsidRPr="0016458B">
        <w:rPr>
          <w:rFonts w:cstheme="minorHAnsi"/>
          <w:sz w:val="20"/>
          <w:szCs w:val="20"/>
        </w:rPr>
        <w:t xml:space="preserve">dokumentumot. </w:t>
      </w:r>
    </w:p>
    <w:p w:rsidR="00D21B93" w:rsidRPr="0016458B" w:rsidRDefault="00D21B93" w:rsidP="0016458B">
      <w:pPr>
        <w:pStyle w:val="Nincstrkz"/>
        <w:rPr>
          <w:rFonts w:cstheme="minorHAnsi"/>
          <w:sz w:val="20"/>
          <w:szCs w:val="20"/>
        </w:rPr>
      </w:pPr>
    </w:p>
    <w:p w:rsidR="00D21B93" w:rsidRPr="0016458B" w:rsidRDefault="00D21B93" w:rsidP="0016458B">
      <w:pPr>
        <w:pStyle w:val="Nincstrkz"/>
        <w:rPr>
          <w:rFonts w:cstheme="minorHAnsi"/>
          <w:b/>
          <w:sz w:val="20"/>
          <w:szCs w:val="20"/>
        </w:rPr>
      </w:pPr>
      <w:r w:rsidRPr="0016458B">
        <w:rPr>
          <w:rFonts w:cstheme="minorHAnsi"/>
          <w:b/>
          <w:sz w:val="20"/>
          <w:szCs w:val="20"/>
        </w:rPr>
        <w:t>ELEKTRONIKUS ALÁÍRÁS TÍPUSAI</w:t>
      </w:r>
    </w:p>
    <w:p w:rsidR="00D21B93" w:rsidRPr="0016458B" w:rsidRDefault="00D21B93" w:rsidP="0016458B">
      <w:pPr>
        <w:pStyle w:val="Nincstrkz"/>
        <w:numPr>
          <w:ilvl w:val="0"/>
          <w:numId w:val="15"/>
        </w:numPr>
        <w:rPr>
          <w:rFonts w:cstheme="minorHAnsi"/>
          <w:sz w:val="20"/>
          <w:szCs w:val="20"/>
        </w:rPr>
      </w:pPr>
      <w:r w:rsidRPr="0016458B">
        <w:rPr>
          <w:rFonts w:cstheme="minorHAnsi"/>
          <w:sz w:val="20"/>
          <w:szCs w:val="20"/>
        </w:rPr>
        <w:t>A</w:t>
      </w:r>
      <w:r w:rsidRPr="0016458B">
        <w:rPr>
          <w:rStyle w:val="apple-converted-space"/>
          <w:rFonts w:cstheme="minorHAnsi"/>
          <w:color w:val="000000"/>
          <w:sz w:val="20"/>
          <w:szCs w:val="20"/>
        </w:rPr>
        <w:t> </w:t>
      </w:r>
      <w:r w:rsidRPr="0016458B">
        <w:rPr>
          <w:rFonts w:cstheme="minorHAnsi"/>
          <w:b/>
          <w:bCs/>
          <w:sz w:val="20"/>
          <w:szCs w:val="20"/>
        </w:rPr>
        <w:t>fokozott biztonságú elektronikus aláírás</w:t>
      </w:r>
      <w:r w:rsidRPr="0016458B">
        <w:rPr>
          <w:rStyle w:val="apple-converted-space"/>
          <w:rFonts w:cstheme="minorHAnsi"/>
          <w:b/>
          <w:bCs/>
          <w:color w:val="000000"/>
          <w:sz w:val="20"/>
          <w:szCs w:val="20"/>
        </w:rPr>
        <w:t> </w:t>
      </w:r>
      <w:r w:rsidRPr="0016458B">
        <w:rPr>
          <w:rFonts w:cstheme="minorHAnsi"/>
          <w:sz w:val="20"/>
          <w:szCs w:val="20"/>
        </w:rPr>
        <w:t xml:space="preserve">a törvényi megfogalmazás értelmében alkalmas az aláíró azonosítására, és egyedülállóan hozzá köthető. Olyan eszközzel hozták létre, mely kizárólag az aláíró befolyása alatt áll. </w:t>
      </w:r>
      <w:r w:rsidR="0016458B">
        <w:rPr>
          <w:rFonts w:cstheme="minorHAnsi"/>
          <w:sz w:val="20"/>
          <w:szCs w:val="20"/>
        </w:rPr>
        <w:t xml:space="preserve">Úgy </w:t>
      </w:r>
      <w:r w:rsidRPr="0016458B">
        <w:rPr>
          <w:rFonts w:cstheme="minorHAnsi"/>
          <w:sz w:val="20"/>
          <w:szCs w:val="20"/>
        </w:rPr>
        <w:t>kapcsolódik a dokumentum tartalmához, hogy azon minden az aláírás elhelyezését követően tett módosítás érzékelhetővé, észlehetővé válik. A nyilvános kulcsú eljárással létrehozott aláírás megfelel a fokozott biztonságú elektronikus aláírással szemben támasztott törvényi követelményeknek. A technikai fejlettség jelenlegi szintjén a két kategória egymást lefedi. A törvény indokolása rámutat azonban arra, hogy a jogi fogalomnak technológiától független meghatározást kell tartalmaznia.</w:t>
      </w:r>
      <w:r w:rsidRPr="0016458B">
        <w:rPr>
          <w:rFonts w:cstheme="minorHAnsi"/>
          <w:sz w:val="20"/>
          <w:szCs w:val="20"/>
        </w:rPr>
        <w:t xml:space="preserve"> </w:t>
      </w:r>
      <w:r w:rsidRPr="0016458B">
        <w:rPr>
          <w:rFonts w:cstheme="minorHAnsi"/>
          <w:sz w:val="20"/>
          <w:szCs w:val="20"/>
        </w:rPr>
        <w:t>Ha jogszabály valamely nyilatkozat megtételére, szerződés megkötésére, eljárási cselekmény megtételére</w:t>
      </w:r>
      <w:r w:rsidRPr="0016458B">
        <w:rPr>
          <w:rStyle w:val="apple-converted-space"/>
          <w:rFonts w:cstheme="minorHAnsi"/>
          <w:color w:val="000000"/>
          <w:sz w:val="20"/>
          <w:szCs w:val="20"/>
        </w:rPr>
        <w:t> </w:t>
      </w:r>
      <w:r w:rsidRPr="0016458B">
        <w:rPr>
          <w:rFonts w:cstheme="minorHAnsi"/>
          <w:bCs/>
          <w:sz w:val="20"/>
          <w:szCs w:val="20"/>
        </w:rPr>
        <w:t>írásbeli formát</w:t>
      </w:r>
      <w:r w:rsidRPr="0016458B">
        <w:rPr>
          <w:rStyle w:val="apple-converted-space"/>
          <w:rFonts w:cstheme="minorHAnsi"/>
          <w:color w:val="000000"/>
          <w:sz w:val="20"/>
          <w:szCs w:val="20"/>
        </w:rPr>
        <w:t> </w:t>
      </w:r>
      <w:r w:rsidRPr="0016458B">
        <w:rPr>
          <w:rFonts w:cstheme="minorHAnsi"/>
          <w:sz w:val="20"/>
          <w:szCs w:val="20"/>
        </w:rPr>
        <w:t>ír elő, ennek a követelménynek a fokozott biztonságú elektronikus aláírással ellátott elektronikus irattal, okirattal is eleget lehet tenni.</w:t>
      </w:r>
    </w:p>
    <w:p w:rsidR="00D21B93" w:rsidRDefault="00D21B93" w:rsidP="0016458B">
      <w:pPr>
        <w:pStyle w:val="Nincstrkz"/>
        <w:numPr>
          <w:ilvl w:val="0"/>
          <w:numId w:val="15"/>
        </w:numPr>
        <w:rPr>
          <w:rFonts w:cstheme="minorHAnsi"/>
          <w:sz w:val="20"/>
          <w:szCs w:val="20"/>
        </w:rPr>
      </w:pPr>
      <w:r w:rsidRPr="0016458B">
        <w:rPr>
          <w:rFonts w:cstheme="minorHAnsi"/>
          <w:b/>
          <w:bCs/>
          <w:sz w:val="20"/>
          <w:szCs w:val="20"/>
        </w:rPr>
        <w:lastRenderedPageBreak/>
        <w:t>Minősített elektronikus aláírás</w:t>
      </w:r>
      <w:r w:rsidRPr="0016458B">
        <w:rPr>
          <w:rStyle w:val="apple-converted-space"/>
          <w:rFonts w:cstheme="minorHAnsi"/>
          <w:b/>
          <w:bCs/>
          <w:color w:val="000000"/>
          <w:sz w:val="20"/>
          <w:szCs w:val="20"/>
        </w:rPr>
        <w:t> </w:t>
      </w:r>
      <w:r w:rsidRPr="0016458B">
        <w:rPr>
          <w:rFonts w:cstheme="minorHAnsi"/>
          <w:sz w:val="20"/>
          <w:szCs w:val="20"/>
        </w:rPr>
        <w:t>olyan nyilvános kulcsú eljárással készült fokozott biztonságú elektronikus aláírás, amelyet biztonságos aláírás-létrehozó eszközzel hoztak létre, és amelynek a hitelességét minősített tanúsítványt igazolja. A biztonságos aláírás-létrehozó eszközökkel és a tanúsítványt kibocsátó hitelesítési szolgáltatóval szembeni követelményeket külön jogszabály határozza meg. Az elektronikus okirat minősített aláírással történő ellátása a bizonyító erő szempontjából jut jogi jelentőséghez.</w:t>
      </w:r>
    </w:p>
    <w:p w:rsidR="0016458B" w:rsidRPr="0016458B" w:rsidRDefault="0016458B" w:rsidP="0016458B">
      <w:pPr>
        <w:pStyle w:val="Nincstrkz"/>
        <w:rPr>
          <w:rFonts w:cstheme="minorHAnsi"/>
          <w:sz w:val="20"/>
          <w:szCs w:val="20"/>
        </w:rPr>
      </w:pPr>
    </w:p>
    <w:p w:rsidR="00D21B93" w:rsidRPr="0016458B" w:rsidRDefault="00D21B93" w:rsidP="0016458B">
      <w:pPr>
        <w:pStyle w:val="Nincstrkz"/>
        <w:rPr>
          <w:rFonts w:cstheme="minorHAnsi"/>
          <w:b/>
          <w:sz w:val="20"/>
          <w:szCs w:val="20"/>
        </w:rPr>
      </w:pPr>
      <w:r w:rsidRPr="0016458B">
        <w:rPr>
          <w:rFonts w:cstheme="minorHAnsi"/>
          <w:b/>
          <w:sz w:val="20"/>
          <w:szCs w:val="20"/>
        </w:rPr>
        <w:t>ELEKTROMOS ALÁÍRÁS TANÚSÍTVÁNYAI</w:t>
      </w:r>
    </w:p>
    <w:p w:rsidR="00D21B93" w:rsidRPr="0016458B" w:rsidRDefault="00D21B93" w:rsidP="0016458B">
      <w:pPr>
        <w:pStyle w:val="Nincstrkz"/>
        <w:rPr>
          <w:rFonts w:cstheme="minorHAnsi"/>
          <w:sz w:val="20"/>
          <w:szCs w:val="20"/>
        </w:rPr>
      </w:pPr>
      <w:r w:rsidRPr="0016458B">
        <w:rPr>
          <w:rFonts w:cstheme="minorHAnsi"/>
          <w:sz w:val="20"/>
          <w:szCs w:val="20"/>
        </w:rPr>
        <w:t>A rendszer működésének egyik sarokköve, hogy megbízható harmadik fél vállaljon garanciát az egész külvilág felé arra, hogy adott kulcs-pár, adott aláíróhoz tartozik. Erre szolgál a</w:t>
      </w:r>
      <w:r w:rsidRPr="0016458B">
        <w:rPr>
          <w:rStyle w:val="apple-converted-space"/>
          <w:rFonts w:cstheme="minorHAnsi"/>
          <w:sz w:val="20"/>
          <w:szCs w:val="20"/>
        </w:rPr>
        <w:t> </w:t>
      </w:r>
      <w:r w:rsidRPr="0016458B">
        <w:rPr>
          <w:rFonts w:cstheme="minorHAnsi"/>
          <w:bCs/>
          <w:sz w:val="20"/>
          <w:szCs w:val="20"/>
        </w:rPr>
        <w:t>tanúsítvány</w:t>
      </w:r>
      <w:r w:rsidRPr="0016458B">
        <w:rPr>
          <w:rFonts w:cstheme="minorHAnsi"/>
          <w:sz w:val="20"/>
          <w:szCs w:val="20"/>
        </w:rPr>
        <w:t xml:space="preserve">. </w:t>
      </w:r>
      <w:proofErr w:type="gramStart"/>
      <w:r w:rsidRPr="0016458B">
        <w:rPr>
          <w:rFonts w:cstheme="minorHAnsi"/>
          <w:sz w:val="20"/>
          <w:szCs w:val="20"/>
        </w:rPr>
        <w:t>A</w:t>
      </w:r>
      <w:proofErr w:type="gramEnd"/>
      <w:r w:rsidRPr="0016458B">
        <w:rPr>
          <w:rFonts w:cstheme="minorHAnsi"/>
          <w:sz w:val="20"/>
          <w:szCs w:val="20"/>
        </w:rPr>
        <w:t xml:space="preserve"> tanúsítványok kiadását és egyéb kezelését végző szervezet a Hitelesítés Szolgáltató.</w:t>
      </w:r>
    </w:p>
    <w:p w:rsidR="00D21B93" w:rsidRPr="0016458B" w:rsidRDefault="00D21B93" w:rsidP="0016458B">
      <w:pPr>
        <w:pStyle w:val="Nincstrkz"/>
        <w:rPr>
          <w:rFonts w:cstheme="minorHAnsi"/>
          <w:sz w:val="20"/>
          <w:szCs w:val="20"/>
        </w:rPr>
      </w:pPr>
      <w:r w:rsidRPr="0016458B">
        <w:rPr>
          <w:rFonts w:cstheme="minorHAnsi"/>
          <w:sz w:val="20"/>
          <w:szCs w:val="20"/>
        </w:rPr>
        <w:t>A</w:t>
      </w:r>
      <w:r w:rsidRPr="0016458B">
        <w:rPr>
          <w:rStyle w:val="apple-converted-space"/>
          <w:rFonts w:cstheme="minorHAnsi"/>
          <w:sz w:val="20"/>
          <w:szCs w:val="20"/>
        </w:rPr>
        <w:t> </w:t>
      </w:r>
      <w:r w:rsidRPr="0016458B">
        <w:rPr>
          <w:rFonts w:cstheme="minorHAnsi"/>
          <w:bCs/>
          <w:sz w:val="20"/>
          <w:szCs w:val="20"/>
        </w:rPr>
        <w:t>hitelesítés szolgáltató</w:t>
      </w:r>
      <w:r w:rsidRPr="0016458B">
        <w:rPr>
          <w:rStyle w:val="apple-converted-space"/>
          <w:rFonts w:cstheme="minorHAnsi"/>
          <w:sz w:val="20"/>
          <w:szCs w:val="20"/>
        </w:rPr>
        <w:t> </w:t>
      </w:r>
      <w:r w:rsidRPr="0016458B">
        <w:rPr>
          <w:rFonts w:cstheme="minorHAnsi"/>
          <w:sz w:val="20"/>
          <w:szCs w:val="20"/>
        </w:rPr>
        <w:t>olyan, a tanúsítvány kibocsátásra specializálódott szervezet, amely arra vállalkozik, hogy egy adott földrajzi területen belül fellelhető esetleges aláírókat az adott terület jogi, közigazgatási, gazdasági rendszerének alapos ismeretében felépített eljárásrend alkalmazásával hitelt érdemlően azonosítsa, és ezek alapján igazolja akár az egész világ felé létezésüket és adataik valódiságát. A rendszerben kiemelt jelentőséggel bír a hitelesítés szolgáltató magánkulcsának védelme, mivel ezzel az eszközzel fogja a Szolgáltató az általa kibocsátott tanúsítványokat hitelesíteni, azaz elektronikusan aláírja azokat.</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Személyes aláíró tanúsítvány:</w:t>
      </w:r>
      <w:r w:rsidRPr="0016458B">
        <w:rPr>
          <w:rStyle w:val="apple-converted-space"/>
          <w:rFonts w:cstheme="minorHAnsi"/>
          <w:sz w:val="20"/>
          <w:szCs w:val="20"/>
        </w:rPr>
        <w:t> </w:t>
      </w:r>
      <w:r w:rsidRPr="0016458B">
        <w:rPr>
          <w:rFonts w:cstheme="minorHAnsi"/>
          <w:sz w:val="20"/>
          <w:szCs w:val="20"/>
        </w:rPr>
        <w:t xml:space="preserve">természetes személy igényelheti a saját nevében, kizárólag elektronikus aláírás előállítására használható (M, </w:t>
      </w:r>
      <w:proofErr w:type="gramStart"/>
      <w:r w:rsidRPr="0016458B">
        <w:rPr>
          <w:rFonts w:cstheme="minorHAnsi"/>
          <w:sz w:val="20"/>
          <w:szCs w:val="20"/>
        </w:rPr>
        <w:t>A</w:t>
      </w:r>
      <w:proofErr w:type="gramEnd"/>
      <w:r w:rsidRPr="0016458B">
        <w:rPr>
          <w:rFonts w:cstheme="minorHAnsi"/>
          <w:sz w:val="20"/>
          <w:szCs w:val="20"/>
        </w:rPr>
        <w:t>, B, C, T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Személyes titkosító tanúsítvány:</w:t>
      </w:r>
      <w:r w:rsidRPr="0016458B">
        <w:rPr>
          <w:rStyle w:val="apple-converted-space"/>
          <w:rFonts w:cstheme="minorHAnsi"/>
          <w:sz w:val="20"/>
          <w:szCs w:val="20"/>
        </w:rPr>
        <w:t> </w:t>
      </w:r>
      <w:r w:rsidRPr="0016458B">
        <w:rPr>
          <w:rFonts w:cstheme="minorHAnsi"/>
          <w:sz w:val="20"/>
          <w:szCs w:val="20"/>
        </w:rPr>
        <w:t>természetes személy igényelheti a saját nevében, kizárólag titkosításra használható (A, B, C, T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Munkatársi aláíró tanúsítvány:</w:t>
      </w:r>
      <w:r w:rsidRPr="0016458B">
        <w:rPr>
          <w:rStyle w:val="apple-converted-space"/>
          <w:rFonts w:cstheme="minorHAnsi"/>
          <w:sz w:val="20"/>
          <w:szCs w:val="20"/>
        </w:rPr>
        <w:t> </w:t>
      </w:r>
      <w:r w:rsidRPr="0016458B">
        <w:rPr>
          <w:rFonts w:cstheme="minorHAnsi"/>
          <w:sz w:val="20"/>
          <w:szCs w:val="20"/>
        </w:rPr>
        <w:t xml:space="preserve">természetes személy igényelheti egy adott szervezethez tartozóként (M, </w:t>
      </w:r>
      <w:proofErr w:type="gramStart"/>
      <w:r w:rsidRPr="0016458B">
        <w:rPr>
          <w:rFonts w:cstheme="minorHAnsi"/>
          <w:sz w:val="20"/>
          <w:szCs w:val="20"/>
        </w:rPr>
        <w:t>A</w:t>
      </w:r>
      <w:proofErr w:type="gramEnd"/>
      <w:r w:rsidRPr="0016458B">
        <w:rPr>
          <w:rFonts w:cstheme="minorHAnsi"/>
          <w:sz w:val="20"/>
          <w:szCs w:val="20"/>
        </w:rPr>
        <w:t>, B, C, T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Munkatársi titkosító tanúsítvány:</w:t>
      </w:r>
      <w:r w:rsidRPr="0016458B">
        <w:rPr>
          <w:rStyle w:val="apple-converted-space"/>
          <w:rFonts w:cstheme="minorHAnsi"/>
          <w:sz w:val="20"/>
          <w:szCs w:val="20"/>
        </w:rPr>
        <w:t> </w:t>
      </w:r>
      <w:r w:rsidRPr="0016458B">
        <w:rPr>
          <w:rFonts w:cstheme="minorHAnsi"/>
          <w:sz w:val="20"/>
          <w:szCs w:val="20"/>
        </w:rPr>
        <w:t>természetes személy igényelheti az előző típus feltételeivel. (A, B, C, T osztály)</w:t>
      </w:r>
    </w:p>
    <w:p w:rsidR="0016458B" w:rsidRDefault="0016458B" w:rsidP="0016458B">
      <w:pPr>
        <w:pStyle w:val="Nincstrkz"/>
        <w:numPr>
          <w:ilvl w:val="0"/>
          <w:numId w:val="16"/>
        </w:numPr>
        <w:rPr>
          <w:rFonts w:cstheme="minorHAnsi"/>
          <w:sz w:val="20"/>
          <w:szCs w:val="20"/>
        </w:rPr>
      </w:pPr>
      <w:r>
        <w:rPr>
          <w:rFonts w:cstheme="minorHAnsi"/>
          <w:sz w:val="20"/>
          <w:szCs w:val="20"/>
        </w:rPr>
        <w:t>S</w:t>
      </w:r>
      <w:r w:rsidR="00D21B93" w:rsidRPr="0016458B">
        <w:rPr>
          <w:rFonts w:cstheme="minorHAnsi"/>
          <w:bCs/>
          <w:sz w:val="20"/>
          <w:szCs w:val="20"/>
        </w:rPr>
        <w:t>zervezeti aláíró tanúsítvány:</w:t>
      </w:r>
      <w:r w:rsidR="00D21B93" w:rsidRPr="0016458B">
        <w:rPr>
          <w:rStyle w:val="apple-converted-space"/>
          <w:rFonts w:cstheme="minorHAnsi"/>
          <w:sz w:val="20"/>
          <w:szCs w:val="20"/>
        </w:rPr>
        <w:t> </w:t>
      </w:r>
      <w:r w:rsidR="00D21B93" w:rsidRPr="0016458B">
        <w:rPr>
          <w:rFonts w:cstheme="minorHAnsi"/>
          <w:sz w:val="20"/>
          <w:szCs w:val="20"/>
        </w:rPr>
        <w:t>jogi személy igényelheti (A, B, C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Szervezeti titkosító tanúsítvány:</w:t>
      </w:r>
      <w:r w:rsidRPr="0016458B">
        <w:rPr>
          <w:rStyle w:val="apple-converted-space"/>
          <w:rFonts w:cstheme="minorHAnsi"/>
          <w:sz w:val="20"/>
          <w:szCs w:val="20"/>
        </w:rPr>
        <w:t> </w:t>
      </w:r>
      <w:r w:rsidRPr="0016458B">
        <w:rPr>
          <w:rFonts w:cstheme="minorHAnsi"/>
          <w:sz w:val="20"/>
          <w:szCs w:val="20"/>
        </w:rPr>
        <w:t>jogi személy igényelheti, a szervezeti aláíró tanúsítvánnyal megegyező feltételekkel (A, B, C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SSL tanúsítvány:</w:t>
      </w:r>
      <w:r w:rsidRPr="0016458B">
        <w:rPr>
          <w:rStyle w:val="apple-converted-space"/>
          <w:rFonts w:cstheme="minorHAnsi"/>
          <w:sz w:val="20"/>
          <w:szCs w:val="20"/>
        </w:rPr>
        <w:t> </w:t>
      </w:r>
      <w:proofErr w:type="spellStart"/>
      <w:r w:rsidRPr="0016458B">
        <w:rPr>
          <w:rFonts w:cstheme="minorHAnsi"/>
          <w:sz w:val="20"/>
          <w:szCs w:val="20"/>
        </w:rPr>
        <w:t>domain</w:t>
      </w:r>
      <w:proofErr w:type="spellEnd"/>
      <w:r w:rsidRPr="0016458B">
        <w:rPr>
          <w:rFonts w:cstheme="minorHAnsi"/>
          <w:sz w:val="20"/>
          <w:szCs w:val="20"/>
        </w:rPr>
        <w:t xml:space="preserve"> névvel rendelkező szervert üzemeltető természetes vagy jogi személy igényelheti, web szerverekkel történő biztonságos kommunikáció kialakítására használható (A, B, C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VPN tanúsítvány:</w:t>
      </w:r>
      <w:r w:rsidRPr="0016458B">
        <w:rPr>
          <w:rStyle w:val="apple-converted-space"/>
          <w:rFonts w:cstheme="minorHAnsi"/>
          <w:sz w:val="20"/>
          <w:szCs w:val="20"/>
        </w:rPr>
        <w:t> </w:t>
      </w:r>
      <w:r w:rsidRPr="0016458B">
        <w:rPr>
          <w:rFonts w:cstheme="minorHAnsi"/>
          <w:sz w:val="20"/>
          <w:szCs w:val="20"/>
        </w:rPr>
        <w:t xml:space="preserve">VPN adaptert (pl. </w:t>
      </w:r>
      <w:proofErr w:type="spellStart"/>
      <w:r w:rsidRPr="0016458B">
        <w:rPr>
          <w:rFonts w:cstheme="minorHAnsi"/>
          <w:sz w:val="20"/>
          <w:szCs w:val="20"/>
        </w:rPr>
        <w:t>routert</w:t>
      </w:r>
      <w:proofErr w:type="spellEnd"/>
      <w:r w:rsidRPr="0016458B">
        <w:rPr>
          <w:rFonts w:cstheme="minorHAnsi"/>
          <w:sz w:val="20"/>
          <w:szCs w:val="20"/>
        </w:rPr>
        <w:t>) üzemeltető természetes vagy jogi személy igényelheti, LAN-ok nyílt hálózaton, titkosított adatcsatornával történő összekötésének támogatására használható (A, B, C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 xml:space="preserve">WAP </w:t>
      </w:r>
      <w:proofErr w:type="spellStart"/>
      <w:r w:rsidRPr="0016458B">
        <w:rPr>
          <w:rFonts w:cstheme="minorHAnsi"/>
          <w:bCs/>
          <w:sz w:val="20"/>
          <w:szCs w:val="20"/>
        </w:rPr>
        <w:t>Gateway</w:t>
      </w:r>
      <w:proofErr w:type="spellEnd"/>
      <w:r w:rsidRPr="0016458B">
        <w:rPr>
          <w:rFonts w:cstheme="minorHAnsi"/>
          <w:bCs/>
          <w:sz w:val="20"/>
          <w:szCs w:val="20"/>
        </w:rPr>
        <w:t xml:space="preserve"> tanúsítvány:</w:t>
      </w:r>
      <w:r w:rsidRPr="0016458B">
        <w:rPr>
          <w:rStyle w:val="apple-converted-space"/>
          <w:rFonts w:cstheme="minorHAnsi"/>
          <w:sz w:val="20"/>
          <w:szCs w:val="20"/>
        </w:rPr>
        <w:t> </w:t>
      </w:r>
      <w:r w:rsidRPr="0016458B">
        <w:rPr>
          <w:rFonts w:cstheme="minorHAnsi"/>
          <w:sz w:val="20"/>
          <w:szCs w:val="20"/>
        </w:rPr>
        <w:t xml:space="preserve">WAP </w:t>
      </w:r>
      <w:proofErr w:type="spellStart"/>
      <w:r w:rsidRPr="0016458B">
        <w:rPr>
          <w:rFonts w:cstheme="minorHAnsi"/>
          <w:sz w:val="20"/>
          <w:szCs w:val="20"/>
        </w:rPr>
        <w:t>Gateway</w:t>
      </w:r>
      <w:proofErr w:type="spellEnd"/>
      <w:r w:rsidRPr="0016458B">
        <w:rPr>
          <w:rFonts w:cstheme="minorHAnsi"/>
          <w:sz w:val="20"/>
          <w:szCs w:val="20"/>
        </w:rPr>
        <w:t xml:space="preserve"> szervert üzemeltető természetes vagy jogi személy igényelheti, biztonságos WAP kommunikáció kialakításához használható (A, B, C osztály).</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Login tanúsítvány:</w:t>
      </w:r>
      <w:r w:rsidRPr="0016458B">
        <w:rPr>
          <w:rStyle w:val="apple-converted-space"/>
          <w:rFonts w:cstheme="minorHAnsi"/>
          <w:sz w:val="20"/>
          <w:szCs w:val="20"/>
        </w:rPr>
        <w:t> </w:t>
      </w:r>
      <w:r w:rsidRPr="0016458B">
        <w:rPr>
          <w:rFonts w:cstheme="minorHAnsi"/>
          <w:sz w:val="20"/>
          <w:szCs w:val="20"/>
        </w:rPr>
        <w:t>LAN hálózatokba, PC-kre történő bejelentkezéshez használható tanúsítvány (Láncolt Hitelesítés Szolgáltatás keretében igényelhető).</w:t>
      </w:r>
    </w:p>
    <w:p w:rsidR="0016458B" w:rsidRDefault="00D21B93" w:rsidP="0016458B">
      <w:pPr>
        <w:pStyle w:val="Nincstrkz"/>
        <w:numPr>
          <w:ilvl w:val="0"/>
          <w:numId w:val="16"/>
        </w:numPr>
        <w:rPr>
          <w:rFonts w:cstheme="minorHAnsi"/>
          <w:sz w:val="20"/>
          <w:szCs w:val="20"/>
        </w:rPr>
      </w:pPr>
      <w:r w:rsidRPr="0016458B">
        <w:rPr>
          <w:rFonts w:cstheme="minorHAnsi"/>
          <w:bCs/>
          <w:sz w:val="20"/>
          <w:szCs w:val="20"/>
        </w:rPr>
        <w:t>IPSEC tanúsítvány:</w:t>
      </w:r>
      <w:r w:rsidRPr="0016458B">
        <w:rPr>
          <w:rStyle w:val="apple-converted-space"/>
          <w:rFonts w:cstheme="minorHAnsi"/>
          <w:sz w:val="20"/>
          <w:szCs w:val="20"/>
        </w:rPr>
        <w:t> </w:t>
      </w:r>
      <w:r w:rsidRPr="0016458B">
        <w:rPr>
          <w:rFonts w:cstheme="minorHAnsi"/>
          <w:sz w:val="20"/>
          <w:szCs w:val="20"/>
        </w:rPr>
        <w:t>LAN hálózatok adatforgalmának titkosítására használható tanúsítvány (Láncolt Hitelesítés Szolgáltatás keretében igényelhető).</w:t>
      </w:r>
    </w:p>
    <w:p w:rsidR="00D21B93" w:rsidRPr="0016458B" w:rsidRDefault="00D21B93" w:rsidP="0016458B">
      <w:pPr>
        <w:pStyle w:val="Nincstrkz"/>
        <w:numPr>
          <w:ilvl w:val="0"/>
          <w:numId w:val="16"/>
        </w:numPr>
        <w:rPr>
          <w:rFonts w:cstheme="minorHAnsi"/>
          <w:sz w:val="20"/>
          <w:szCs w:val="20"/>
        </w:rPr>
      </w:pPr>
      <w:r w:rsidRPr="0016458B">
        <w:rPr>
          <w:rFonts w:cstheme="minorHAnsi"/>
          <w:bCs/>
          <w:sz w:val="20"/>
          <w:szCs w:val="20"/>
        </w:rPr>
        <w:t>Láncolt Hitelesítés Szolgáltatás:</w:t>
      </w:r>
      <w:r w:rsidRPr="0016458B">
        <w:rPr>
          <w:rStyle w:val="apple-converted-space"/>
          <w:rFonts w:cstheme="minorHAnsi"/>
          <w:sz w:val="20"/>
          <w:szCs w:val="20"/>
        </w:rPr>
        <w:t> </w:t>
      </w:r>
      <w:proofErr w:type="gramStart"/>
      <w:r w:rsidRPr="0016458B">
        <w:rPr>
          <w:rFonts w:cstheme="minorHAnsi"/>
          <w:sz w:val="20"/>
          <w:szCs w:val="20"/>
        </w:rPr>
        <w:t>A</w:t>
      </w:r>
      <w:proofErr w:type="gramEnd"/>
      <w:r w:rsidRPr="0016458B">
        <w:rPr>
          <w:rFonts w:cstheme="minorHAnsi"/>
          <w:sz w:val="20"/>
          <w:szCs w:val="20"/>
        </w:rPr>
        <w:t xml:space="preserve"> rendszer két fő elemből áll, ezek a tanúsítványok kibocsátására</w:t>
      </w:r>
      <w:r w:rsidR="0016458B">
        <w:rPr>
          <w:rFonts w:cstheme="minorHAnsi"/>
          <w:sz w:val="20"/>
          <w:szCs w:val="20"/>
        </w:rPr>
        <w:t xml:space="preserve"> </w:t>
      </w:r>
      <w:r w:rsidRPr="0016458B">
        <w:rPr>
          <w:rFonts w:cstheme="minorHAnsi"/>
          <w:sz w:val="20"/>
          <w:szCs w:val="20"/>
        </w:rPr>
        <w:t>és kezelésére vonatkozó eljárásokat tartalmazó szabályzatok, illetve a kibocsátáshoz szükséges technikai infrastruktúra (hardver és szoftver).</w:t>
      </w:r>
    </w:p>
    <w:p w:rsidR="00D21B93" w:rsidRPr="0016458B" w:rsidRDefault="00D21B93" w:rsidP="0016458B">
      <w:pPr>
        <w:pStyle w:val="Nincstrkz"/>
        <w:rPr>
          <w:rFonts w:cstheme="minorHAnsi"/>
          <w:sz w:val="20"/>
          <w:szCs w:val="20"/>
        </w:rPr>
      </w:pPr>
      <w:r w:rsidRPr="0016458B">
        <w:rPr>
          <w:rFonts w:cstheme="minorHAnsi"/>
          <w:sz w:val="20"/>
          <w:szCs w:val="20"/>
        </w:rPr>
        <w:t>A rendszer felépítését beüzemelésének és has</w:t>
      </w:r>
      <w:r w:rsidR="0016458B">
        <w:rPr>
          <w:rFonts w:cstheme="minorHAnsi"/>
          <w:sz w:val="20"/>
          <w:szCs w:val="20"/>
        </w:rPr>
        <w:t xml:space="preserve">ználatának módját </w:t>
      </w:r>
      <w:proofErr w:type="gramStart"/>
      <w:r w:rsidR="0016458B">
        <w:rPr>
          <w:rFonts w:cstheme="minorHAnsi"/>
          <w:sz w:val="20"/>
          <w:szCs w:val="20"/>
        </w:rPr>
        <w:t>a</w:t>
      </w:r>
      <w:proofErr w:type="gramEnd"/>
      <w:r w:rsidR="0016458B">
        <w:rPr>
          <w:rFonts w:cstheme="minorHAnsi"/>
          <w:sz w:val="20"/>
          <w:szCs w:val="20"/>
        </w:rPr>
        <w:t xml:space="preserve"> üzemeltető</w:t>
      </w:r>
      <w:r w:rsidRPr="0016458B">
        <w:rPr>
          <w:rFonts w:cstheme="minorHAnsi"/>
          <w:sz w:val="20"/>
          <w:szCs w:val="20"/>
        </w:rPr>
        <w:t xml:space="preserve"> írja elő a megrendelő szervezet által megadott költségvetési lehetőségek, meglévő infrastrukturális eszközök és alkalmazott eljárások maximális figyelembevételével, a megrendelővel folytatott egyeztetést követően.</w:t>
      </w:r>
    </w:p>
    <w:p w:rsidR="00D21B93" w:rsidRPr="0016458B" w:rsidRDefault="00D21B93" w:rsidP="0016458B">
      <w:pPr>
        <w:pStyle w:val="Nincstrkz"/>
        <w:rPr>
          <w:rFonts w:cstheme="minorHAnsi"/>
          <w:sz w:val="20"/>
          <w:szCs w:val="20"/>
        </w:rPr>
      </w:pPr>
      <w:r w:rsidRPr="0016458B">
        <w:rPr>
          <w:rFonts w:cstheme="minorHAnsi"/>
          <w:sz w:val="20"/>
          <w:szCs w:val="20"/>
        </w:rPr>
        <w:t xml:space="preserve">A rendszer akkor válik tanúsítványkiadásra alkalmassá, </w:t>
      </w:r>
      <w:r w:rsidR="0016458B">
        <w:rPr>
          <w:rFonts w:cstheme="minorHAnsi"/>
          <w:sz w:val="20"/>
          <w:szCs w:val="20"/>
        </w:rPr>
        <w:t>amikor az üzemeltető</w:t>
      </w:r>
      <w:r w:rsidRPr="0016458B">
        <w:rPr>
          <w:rFonts w:cstheme="minorHAnsi"/>
          <w:sz w:val="20"/>
          <w:szCs w:val="20"/>
        </w:rPr>
        <w:t xml:space="preserve"> által kibocsátott rendszerhitelesítő tanúsítványt feltöltik. Ekkor a szervezet, a rendszer és a tanúsítvány birtokában olyan végfelhasználói tanúsítványok kibocsátására válik képessé és jogosulttá, melyek elfogadási köre mindenben meg</w:t>
      </w:r>
      <w:r w:rsidR="0016458B">
        <w:rPr>
          <w:rFonts w:cstheme="minorHAnsi"/>
          <w:sz w:val="20"/>
          <w:szCs w:val="20"/>
        </w:rPr>
        <w:t xml:space="preserve">egyezik az üzemeltető </w:t>
      </w:r>
      <w:r w:rsidRPr="0016458B">
        <w:rPr>
          <w:rFonts w:cstheme="minorHAnsi"/>
          <w:sz w:val="20"/>
          <w:szCs w:val="20"/>
        </w:rPr>
        <w:t>által kiadott tanúsítványokéval.</w:t>
      </w:r>
      <w:r w:rsidR="0016458B">
        <w:rPr>
          <w:rFonts w:cstheme="minorHAnsi"/>
          <w:sz w:val="20"/>
          <w:szCs w:val="20"/>
        </w:rPr>
        <w:t xml:space="preserve"> </w:t>
      </w:r>
      <w:r w:rsidRPr="0016458B">
        <w:rPr>
          <w:rFonts w:cstheme="minorHAnsi"/>
          <w:sz w:val="20"/>
          <w:szCs w:val="20"/>
        </w:rPr>
        <w:t>Az üzemeltetési jogért havonta licencdíjat kell fizetni a kibocsátott tanúsítványok számától függően.</w:t>
      </w:r>
    </w:p>
    <w:p w:rsidR="00D21B93" w:rsidRDefault="00D21B93" w:rsidP="00D21B93">
      <w:pPr>
        <w:pStyle w:val="Nincstrkz"/>
      </w:pPr>
    </w:p>
    <w:p w:rsidR="00D21B93" w:rsidRPr="004435E7" w:rsidRDefault="00D21B93" w:rsidP="00D21B93">
      <w:pPr>
        <w:pStyle w:val="Nincstrkz"/>
        <w:rPr>
          <w:rFonts w:cstheme="minorHAnsi"/>
          <w:sz w:val="20"/>
          <w:szCs w:val="20"/>
        </w:rPr>
      </w:pPr>
    </w:p>
    <w:p w:rsidR="00B36008" w:rsidRPr="00195276" w:rsidRDefault="00B36008" w:rsidP="0074594F">
      <w:pPr>
        <w:pStyle w:val="Nincstrkz"/>
        <w:numPr>
          <w:ilvl w:val="0"/>
          <w:numId w:val="7"/>
        </w:numPr>
        <w:shd w:val="clear" w:color="auto" w:fill="95B3D7" w:themeFill="accent1" w:themeFillTint="99"/>
        <w:rPr>
          <w:rFonts w:cstheme="minorHAnsi"/>
          <w:b/>
          <w:sz w:val="20"/>
          <w:szCs w:val="20"/>
        </w:rPr>
      </w:pPr>
      <w:r w:rsidRPr="00195276">
        <w:rPr>
          <w:rFonts w:cstheme="minorHAnsi"/>
          <w:b/>
          <w:sz w:val="20"/>
          <w:szCs w:val="20"/>
        </w:rPr>
        <w:t>ELEKTRONIKUS SZÁMLÁZÁS, FOLYAMATAI, TÍPUSAI, KONSZOLIDÁTORI MODELL</w:t>
      </w:r>
    </w:p>
    <w:p w:rsidR="00D41A87" w:rsidRDefault="00D41A87" w:rsidP="004435E7">
      <w:pPr>
        <w:pStyle w:val="Nincstrkz"/>
        <w:rPr>
          <w:rFonts w:cstheme="minorHAnsi"/>
          <w:sz w:val="20"/>
          <w:szCs w:val="20"/>
        </w:rPr>
      </w:pPr>
    </w:p>
    <w:p w:rsidR="004435E7" w:rsidRPr="004435E7" w:rsidRDefault="004435E7" w:rsidP="004435E7">
      <w:pPr>
        <w:pStyle w:val="Nincstrkz"/>
        <w:rPr>
          <w:rStyle w:val="apple-style-span"/>
          <w:rFonts w:cstheme="minorHAnsi"/>
          <w:b/>
          <w:sz w:val="20"/>
          <w:szCs w:val="20"/>
        </w:rPr>
      </w:pPr>
      <w:r w:rsidRPr="004435E7">
        <w:rPr>
          <w:rStyle w:val="apple-style-span"/>
          <w:rFonts w:cstheme="minorHAnsi"/>
          <w:b/>
          <w:sz w:val="20"/>
          <w:szCs w:val="20"/>
        </w:rPr>
        <w:t>ELEKTRONIKUS SZÁMLÁZÁS</w:t>
      </w:r>
    </w:p>
    <w:p w:rsidR="004435E7" w:rsidRDefault="004435E7" w:rsidP="004435E7">
      <w:pPr>
        <w:pStyle w:val="Nincstrkz"/>
        <w:rPr>
          <w:rStyle w:val="apple-style-span"/>
          <w:rFonts w:cstheme="minorHAnsi"/>
          <w:sz w:val="20"/>
          <w:szCs w:val="20"/>
        </w:rPr>
      </w:pPr>
      <w:r w:rsidRPr="004435E7">
        <w:rPr>
          <w:rStyle w:val="apple-style-span"/>
          <w:rFonts w:cstheme="minorHAnsi"/>
          <w:sz w:val="20"/>
          <w:szCs w:val="20"/>
        </w:rPr>
        <w:lastRenderedPageBreak/>
        <w:t>Az elektronikus számlázás lényege, hogy az eladó (a számla kibocsátója) a számlát papírra nyomtatás helyett hiteles elektronikus formában állítja ki, elektronikus úton továbbítja, valamint a számla befogadója és a kiállító is elektronikus formában őrzi meg.</w:t>
      </w:r>
    </w:p>
    <w:p w:rsidR="004435E7" w:rsidRPr="004435E7" w:rsidRDefault="004435E7" w:rsidP="004435E7">
      <w:pPr>
        <w:pStyle w:val="Nincstrkz"/>
        <w:rPr>
          <w:rStyle w:val="apple-style-span"/>
          <w:rFonts w:cstheme="minorHAnsi"/>
          <w:sz w:val="20"/>
          <w:szCs w:val="20"/>
        </w:rPr>
      </w:pPr>
    </w:p>
    <w:p w:rsidR="004435E7" w:rsidRPr="004435E7" w:rsidRDefault="004435E7" w:rsidP="004435E7">
      <w:pPr>
        <w:pStyle w:val="Nincstrkz"/>
        <w:rPr>
          <w:rFonts w:eastAsia="Times New Roman" w:cstheme="minorHAnsi"/>
          <w:sz w:val="20"/>
          <w:szCs w:val="20"/>
          <w:lang w:eastAsia="hu-HU"/>
        </w:rPr>
      </w:pPr>
      <w:r w:rsidRPr="004435E7">
        <w:rPr>
          <w:rFonts w:eastAsia="Times New Roman" w:cstheme="minorHAnsi"/>
          <w:b/>
          <w:bCs/>
          <w:sz w:val="20"/>
          <w:szCs w:val="20"/>
          <w:bdr w:val="none" w:sz="0" w:space="0" w:color="auto" w:frame="1"/>
          <w:lang w:eastAsia="hu-HU"/>
        </w:rPr>
        <w:t>ELEKTRONIKUS SZÁMLA TÍPUSAI</w:t>
      </w:r>
    </w:p>
    <w:p w:rsidR="004435E7" w:rsidRPr="004435E7" w:rsidRDefault="004435E7" w:rsidP="004435E7">
      <w:pPr>
        <w:pStyle w:val="Nincstrkz"/>
        <w:rPr>
          <w:rFonts w:eastAsia="Times New Roman" w:cstheme="minorHAnsi"/>
          <w:sz w:val="20"/>
          <w:szCs w:val="20"/>
          <w:lang w:eastAsia="hu-HU"/>
        </w:rPr>
      </w:pPr>
      <w:r w:rsidRPr="004435E7">
        <w:rPr>
          <w:rFonts w:eastAsia="Times New Roman" w:cstheme="minorHAnsi"/>
          <w:sz w:val="20"/>
          <w:szCs w:val="20"/>
          <w:lang w:eastAsia="hu-HU"/>
        </w:rPr>
        <w:t>Az európai uniós előírásokkal összhangban lévő hatályos magyar szabályozás szerint jelenleg elektronikus számlát kétféleképpen lehet kibocsátani:</w:t>
      </w:r>
    </w:p>
    <w:p w:rsidR="004435E7" w:rsidRDefault="004435E7" w:rsidP="004435E7">
      <w:pPr>
        <w:pStyle w:val="Nincstrkz"/>
        <w:numPr>
          <w:ilvl w:val="0"/>
          <w:numId w:val="8"/>
        </w:numPr>
        <w:rPr>
          <w:rFonts w:eastAsia="Times New Roman" w:cstheme="minorHAnsi"/>
          <w:sz w:val="20"/>
          <w:szCs w:val="20"/>
          <w:lang w:eastAsia="hu-HU"/>
        </w:rPr>
      </w:pPr>
      <w:r w:rsidRPr="004435E7">
        <w:rPr>
          <w:rFonts w:eastAsia="Times New Roman" w:cstheme="minorHAnsi"/>
          <w:bCs/>
          <w:sz w:val="20"/>
          <w:szCs w:val="20"/>
          <w:bdr w:val="none" w:sz="0" w:space="0" w:color="auto" w:frame="1"/>
          <w:lang w:eastAsia="hu-HU"/>
        </w:rPr>
        <w:t>vagy legalább fokozott biztonságú elektronikus aláírással és minősített szolgáltató által kibocsátott időbélyegzővel kell ellátni a számlaként szolgáló elektronikus dokumentumot,</w:t>
      </w:r>
    </w:p>
    <w:p w:rsidR="004435E7" w:rsidRPr="004435E7" w:rsidRDefault="004435E7" w:rsidP="004435E7">
      <w:pPr>
        <w:pStyle w:val="Nincstrkz"/>
        <w:numPr>
          <w:ilvl w:val="0"/>
          <w:numId w:val="8"/>
        </w:numPr>
        <w:rPr>
          <w:rFonts w:eastAsia="Times New Roman" w:cstheme="minorHAnsi"/>
          <w:sz w:val="20"/>
          <w:szCs w:val="20"/>
          <w:lang w:eastAsia="hu-HU"/>
        </w:rPr>
      </w:pPr>
      <w:r w:rsidRPr="004435E7">
        <w:rPr>
          <w:rFonts w:eastAsia="Times New Roman" w:cstheme="minorHAnsi"/>
          <w:sz w:val="20"/>
          <w:szCs w:val="20"/>
          <w:lang w:eastAsia="hu-HU"/>
        </w:rPr>
        <w:t> </w:t>
      </w:r>
      <w:r w:rsidRPr="004435E7">
        <w:rPr>
          <w:rFonts w:eastAsia="Times New Roman" w:cstheme="minorHAnsi"/>
          <w:bCs/>
          <w:sz w:val="20"/>
          <w:szCs w:val="20"/>
          <w:bdr w:val="none" w:sz="0" w:space="0" w:color="auto" w:frame="1"/>
          <w:lang w:eastAsia="hu-HU"/>
        </w:rPr>
        <w:t>vagy elektronikus adatcsere (EDI) rendszerben elektronikus adatként kell létr</w:t>
      </w:r>
      <w:r>
        <w:rPr>
          <w:rFonts w:eastAsia="Times New Roman" w:cstheme="minorHAnsi"/>
          <w:bCs/>
          <w:sz w:val="20"/>
          <w:szCs w:val="20"/>
          <w:bdr w:val="none" w:sz="0" w:space="0" w:color="auto" w:frame="1"/>
          <w:lang w:eastAsia="hu-HU"/>
        </w:rPr>
        <w:t xml:space="preserve">ehozni és továbbítani a számlát: </w:t>
      </w:r>
      <w:r w:rsidRPr="004435E7">
        <w:rPr>
          <w:rFonts w:eastAsia="Times New Roman" w:cstheme="minorHAnsi"/>
          <w:sz w:val="20"/>
          <w:szCs w:val="20"/>
          <w:lang w:eastAsia="hu-HU"/>
        </w:rPr>
        <w:t>egymással tartós kapcsolatban álló nagyobb cégek, szervezetek használják az egymás közti, vagy kisebb partnereikkel folytatott ügyleteik során. Az EDI rendszer mindig a felek közti kétoldalú, külön jogszabály szerinti ajánlott tartalommal, előzetesen, írásban kötött szerződésen alapu</w:t>
      </w:r>
      <w:r>
        <w:rPr>
          <w:rFonts w:eastAsia="Times New Roman" w:cstheme="minorHAnsi"/>
          <w:sz w:val="20"/>
          <w:szCs w:val="20"/>
          <w:lang w:eastAsia="hu-HU"/>
        </w:rPr>
        <w:t xml:space="preserve">l, és elektronikus dokumentumok </w:t>
      </w:r>
      <w:r w:rsidRPr="004435E7">
        <w:rPr>
          <w:rFonts w:eastAsia="Times New Roman" w:cstheme="minorHAnsi"/>
          <w:sz w:val="20"/>
          <w:szCs w:val="20"/>
          <w:lang w:eastAsia="hu-HU"/>
        </w:rPr>
        <w:t>küldését és fogadását teszi lehetővé a felek informatikai rendszerei között.</w:t>
      </w:r>
    </w:p>
    <w:p w:rsidR="004435E7" w:rsidRPr="004435E7" w:rsidRDefault="004435E7" w:rsidP="004435E7">
      <w:pPr>
        <w:pStyle w:val="Nincstrkz"/>
        <w:rPr>
          <w:rFonts w:eastAsia="Times New Roman" w:cstheme="minorHAnsi"/>
          <w:sz w:val="20"/>
          <w:szCs w:val="20"/>
          <w:lang w:eastAsia="hu-HU"/>
        </w:rPr>
      </w:pPr>
    </w:p>
    <w:p w:rsidR="004435E7" w:rsidRPr="004435E7" w:rsidRDefault="004435E7" w:rsidP="004435E7">
      <w:pPr>
        <w:pStyle w:val="Nincstrkz"/>
        <w:rPr>
          <w:rFonts w:eastAsia="Times New Roman" w:cstheme="minorHAnsi"/>
          <w:sz w:val="20"/>
          <w:szCs w:val="20"/>
          <w:lang w:eastAsia="hu-HU"/>
        </w:rPr>
      </w:pPr>
      <w:r w:rsidRPr="004435E7">
        <w:rPr>
          <w:rFonts w:eastAsia="Times New Roman" w:cstheme="minorHAnsi"/>
          <w:b/>
          <w:bCs/>
          <w:sz w:val="20"/>
          <w:szCs w:val="20"/>
          <w:bdr w:val="none" w:sz="0" w:space="0" w:color="auto" w:frame="1"/>
          <w:lang w:eastAsia="hu-HU"/>
        </w:rPr>
        <w:t>ELEKTRONIKUS SZÁMLÁZÁS FOLYAMATA</w:t>
      </w:r>
    </w:p>
    <w:p w:rsidR="004435E7" w:rsidRDefault="004435E7" w:rsidP="004435E7">
      <w:pPr>
        <w:pStyle w:val="Nincstrkz"/>
        <w:numPr>
          <w:ilvl w:val="0"/>
          <w:numId w:val="9"/>
        </w:numPr>
        <w:rPr>
          <w:rFonts w:eastAsia="Times New Roman" w:cstheme="minorHAnsi"/>
          <w:sz w:val="20"/>
          <w:szCs w:val="20"/>
          <w:lang w:eastAsia="hu-HU"/>
        </w:rPr>
      </w:pPr>
      <w:r w:rsidRPr="004435E7">
        <w:rPr>
          <w:rFonts w:eastAsia="Times New Roman" w:cstheme="minorHAnsi"/>
          <w:b/>
          <w:bCs/>
          <w:sz w:val="20"/>
          <w:szCs w:val="20"/>
          <w:bdr w:val="none" w:sz="0" w:space="0" w:color="auto" w:frame="1"/>
          <w:lang w:eastAsia="hu-HU"/>
        </w:rPr>
        <w:t>Az e-számla kibocsátása</w:t>
      </w:r>
    </w:p>
    <w:p w:rsidR="004435E7" w:rsidRDefault="004435E7" w:rsidP="004435E7">
      <w:pPr>
        <w:pStyle w:val="Nincstrkz"/>
        <w:numPr>
          <w:ilvl w:val="0"/>
          <w:numId w:val="9"/>
        </w:numPr>
        <w:rPr>
          <w:rFonts w:eastAsia="Times New Roman" w:cstheme="minorHAnsi"/>
          <w:sz w:val="20"/>
          <w:szCs w:val="20"/>
          <w:lang w:eastAsia="hu-HU"/>
        </w:rPr>
      </w:pPr>
      <w:r w:rsidRPr="004435E7">
        <w:rPr>
          <w:rFonts w:eastAsia="Times New Roman" w:cstheme="minorHAnsi"/>
          <w:b/>
          <w:bCs/>
          <w:sz w:val="20"/>
          <w:szCs w:val="20"/>
          <w:bdr w:val="none" w:sz="0" w:space="0" w:color="auto" w:frame="1"/>
          <w:lang w:eastAsia="hu-HU"/>
        </w:rPr>
        <w:t>Az e-számla továbbítása:</w:t>
      </w:r>
      <w:r w:rsidRPr="004435E7">
        <w:rPr>
          <w:rFonts w:eastAsia="Times New Roman" w:cstheme="minorHAnsi"/>
          <w:sz w:val="20"/>
          <w:szCs w:val="20"/>
          <w:lang w:eastAsia="hu-HU"/>
        </w:rPr>
        <w:t xml:space="preserve"> Az elektronikusan aláírt e-számlák célba juttatására a gyakorlatban jellemzőem az alábbi lehetőségek állnak rendelkezésre:</w:t>
      </w:r>
    </w:p>
    <w:p w:rsidR="004435E7" w:rsidRDefault="004435E7" w:rsidP="004435E7">
      <w:pPr>
        <w:pStyle w:val="Nincstrkz"/>
        <w:numPr>
          <w:ilvl w:val="1"/>
          <w:numId w:val="9"/>
        </w:numPr>
        <w:rPr>
          <w:rFonts w:eastAsia="Times New Roman" w:cstheme="minorHAnsi"/>
          <w:sz w:val="20"/>
          <w:szCs w:val="20"/>
          <w:lang w:eastAsia="hu-HU"/>
        </w:rPr>
      </w:pPr>
      <w:r w:rsidRPr="004435E7">
        <w:rPr>
          <w:rFonts w:cstheme="minorHAnsi"/>
          <w:sz w:val="20"/>
          <w:szCs w:val="20"/>
          <w:lang w:eastAsia="hu-HU"/>
        </w:rPr>
        <w:t>A kibocsátó az e-számlát e-mailben, csatolmányként küldi el a befogadónak.</w:t>
      </w:r>
    </w:p>
    <w:p w:rsidR="004435E7" w:rsidRDefault="004435E7" w:rsidP="004435E7">
      <w:pPr>
        <w:pStyle w:val="Nincstrkz"/>
        <w:numPr>
          <w:ilvl w:val="1"/>
          <w:numId w:val="9"/>
        </w:numPr>
        <w:rPr>
          <w:rFonts w:eastAsia="Times New Roman" w:cstheme="minorHAnsi"/>
          <w:sz w:val="20"/>
          <w:szCs w:val="20"/>
          <w:lang w:eastAsia="hu-HU"/>
        </w:rPr>
      </w:pPr>
      <w:r w:rsidRPr="004435E7">
        <w:rPr>
          <w:rFonts w:cstheme="minorHAnsi"/>
          <w:sz w:val="20"/>
          <w:szCs w:val="20"/>
          <w:lang w:eastAsia="hu-HU"/>
        </w:rPr>
        <w:t xml:space="preserve">A kibocsátó a saját honlapján keresztül biztosít dedikált lehetőséget az ügyfeleinek az e-számláik megtekintésére és letöltésére. </w:t>
      </w:r>
    </w:p>
    <w:p w:rsidR="004435E7" w:rsidRPr="004435E7" w:rsidRDefault="004435E7" w:rsidP="004435E7">
      <w:pPr>
        <w:pStyle w:val="Nincstrkz"/>
        <w:numPr>
          <w:ilvl w:val="1"/>
          <w:numId w:val="9"/>
        </w:numPr>
        <w:rPr>
          <w:rFonts w:eastAsia="Times New Roman" w:cstheme="minorHAnsi"/>
          <w:sz w:val="20"/>
          <w:szCs w:val="20"/>
          <w:lang w:eastAsia="hu-HU"/>
        </w:rPr>
      </w:pPr>
      <w:r w:rsidRPr="004435E7">
        <w:rPr>
          <w:rFonts w:cstheme="minorHAnsi"/>
          <w:sz w:val="20"/>
          <w:szCs w:val="20"/>
          <w:lang w:eastAsia="hu-HU"/>
        </w:rPr>
        <w:t>A kibocsátó az e-számla kézbesítésével egy külső szereplőt (</w:t>
      </w:r>
      <w:proofErr w:type="spellStart"/>
      <w:r w:rsidRPr="004435E7">
        <w:rPr>
          <w:rFonts w:cstheme="minorHAnsi"/>
          <w:sz w:val="20"/>
          <w:szCs w:val="20"/>
          <w:lang w:eastAsia="hu-HU"/>
        </w:rPr>
        <w:t>konszolidátor</w:t>
      </w:r>
      <w:proofErr w:type="spellEnd"/>
      <w:r w:rsidRPr="004435E7">
        <w:rPr>
          <w:rFonts w:cstheme="minorHAnsi"/>
          <w:sz w:val="20"/>
          <w:szCs w:val="20"/>
          <w:lang w:eastAsia="hu-HU"/>
        </w:rPr>
        <w:t xml:space="preserve">) bíz meg, akinek a számlákat vagy a számlaadatokat átadja, és a </w:t>
      </w:r>
      <w:proofErr w:type="spellStart"/>
      <w:r w:rsidRPr="004435E7">
        <w:rPr>
          <w:rFonts w:cstheme="minorHAnsi"/>
          <w:sz w:val="20"/>
          <w:szCs w:val="20"/>
          <w:lang w:eastAsia="hu-HU"/>
        </w:rPr>
        <w:t>konszolidátor</w:t>
      </w:r>
      <w:proofErr w:type="spellEnd"/>
      <w:r w:rsidRPr="004435E7">
        <w:rPr>
          <w:rFonts w:cstheme="minorHAnsi"/>
          <w:sz w:val="20"/>
          <w:szCs w:val="20"/>
          <w:lang w:eastAsia="hu-HU"/>
        </w:rPr>
        <w:t xml:space="preserve"> elvégzi azok elektronikus kézbesítését.</w:t>
      </w:r>
    </w:p>
    <w:p w:rsidR="004435E7" w:rsidRDefault="004435E7" w:rsidP="004435E7">
      <w:pPr>
        <w:pStyle w:val="Nincstrkz"/>
        <w:numPr>
          <w:ilvl w:val="0"/>
          <w:numId w:val="10"/>
        </w:numPr>
        <w:rPr>
          <w:rFonts w:cstheme="minorHAnsi"/>
          <w:sz w:val="20"/>
          <w:szCs w:val="20"/>
          <w:lang w:eastAsia="hu-HU"/>
        </w:rPr>
      </w:pPr>
      <w:r w:rsidRPr="004435E7">
        <w:rPr>
          <w:rFonts w:eastAsia="Times New Roman" w:cstheme="minorHAnsi"/>
          <w:b/>
          <w:bCs/>
          <w:sz w:val="20"/>
          <w:szCs w:val="20"/>
          <w:bdr w:val="none" w:sz="0" w:space="0" w:color="auto" w:frame="1"/>
          <w:lang w:eastAsia="hu-HU"/>
        </w:rPr>
        <w:t>Az e-számla befogadása</w:t>
      </w:r>
    </w:p>
    <w:p w:rsidR="004435E7" w:rsidRDefault="004435E7" w:rsidP="004435E7">
      <w:pPr>
        <w:pStyle w:val="Nincstrkz"/>
        <w:numPr>
          <w:ilvl w:val="1"/>
          <w:numId w:val="10"/>
        </w:numPr>
        <w:rPr>
          <w:rFonts w:cstheme="minorHAnsi"/>
          <w:sz w:val="20"/>
          <w:szCs w:val="20"/>
          <w:lang w:eastAsia="hu-HU"/>
        </w:rPr>
      </w:pPr>
      <w:r w:rsidRPr="004435E7">
        <w:rPr>
          <w:rFonts w:eastAsia="Times New Roman" w:cstheme="minorHAnsi"/>
          <w:bCs/>
          <w:sz w:val="20"/>
          <w:szCs w:val="20"/>
          <w:bdr w:val="none" w:sz="0" w:space="0" w:color="auto" w:frame="1"/>
          <w:lang w:eastAsia="hu-HU"/>
        </w:rPr>
        <w:t>Számla adatainak ellenőrzése</w:t>
      </w:r>
    </w:p>
    <w:p w:rsidR="004435E7" w:rsidRDefault="004435E7" w:rsidP="004435E7">
      <w:pPr>
        <w:pStyle w:val="Nincstrkz"/>
        <w:numPr>
          <w:ilvl w:val="1"/>
          <w:numId w:val="10"/>
        </w:numPr>
        <w:rPr>
          <w:rFonts w:cstheme="minorHAnsi"/>
          <w:sz w:val="20"/>
          <w:szCs w:val="20"/>
          <w:lang w:eastAsia="hu-HU"/>
        </w:rPr>
      </w:pPr>
      <w:r w:rsidRPr="004435E7">
        <w:rPr>
          <w:rFonts w:eastAsia="Times New Roman" w:cstheme="minorHAnsi"/>
          <w:bCs/>
          <w:sz w:val="20"/>
          <w:szCs w:val="20"/>
          <w:bdr w:val="none" w:sz="0" w:space="0" w:color="auto" w:frame="1"/>
          <w:lang w:eastAsia="hu-HU"/>
        </w:rPr>
        <w:t>Számla hitelességének vizsgálata</w:t>
      </w:r>
    </w:p>
    <w:p w:rsidR="004435E7" w:rsidRDefault="004435E7" w:rsidP="004435E7">
      <w:pPr>
        <w:pStyle w:val="Nincstrkz"/>
        <w:numPr>
          <w:ilvl w:val="1"/>
          <w:numId w:val="10"/>
        </w:numPr>
        <w:rPr>
          <w:rFonts w:cstheme="minorHAnsi"/>
          <w:sz w:val="20"/>
          <w:szCs w:val="20"/>
          <w:lang w:eastAsia="hu-HU"/>
        </w:rPr>
      </w:pPr>
      <w:r w:rsidRPr="004435E7">
        <w:rPr>
          <w:rFonts w:cstheme="minorHAnsi"/>
          <w:sz w:val="20"/>
          <w:szCs w:val="20"/>
          <w:lang w:eastAsia="hu-HU"/>
        </w:rPr>
        <w:t>Elektronikus aláírás és időbélyegző ellenőrzése</w:t>
      </w:r>
    </w:p>
    <w:p w:rsidR="004435E7" w:rsidRDefault="004435E7" w:rsidP="004435E7">
      <w:pPr>
        <w:pStyle w:val="Nincstrkz"/>
        <w:numPr>
          <w:ilvl w:val="1"/>
          <w:numId w:val="10"/>
        </w:numPr>
        <w:rPr>
          <w:rFonts w:cstheme="minorHAnsi"/>
          <w:sz w:val="20"/>
          <w:szCs w:val="20"/>
          <w:lang w:eastAsia="hu-HU"/>
        </w:rPr>
      </w:pPr>
      <w:r w:rsidRPr="004435E7">
        <w:rPr>
          <w:rFonts w:cstheme="minorHAnsi"/>
          <w:sz w:val="20"/>
          <w:szCs w:val="20"/>
          <w:lang w:eastAsia="hu-HU"/>
        </w:rPr>
        <w:t>Számla könyvelése</w:t>
      </w:r>
    </w:p>
    <w:p w:rsidR="004435E7" w:rsidRPr="004435E7" w:rsidRDefault="004435E7" w:rsidP="004435E7">
      <w:pPr>
        <w:pStyle w:val="Nincstrkz"/>
        <w:numPr>
          <w:ilvl w:val="1"/>
          <w:numId w:val="10"/>
        </w:numPr>
        <w:rPr>
          <w:rFonts w:cstheme="minorHAnsi"/>
          <w:sz w:val="20"/>
          <w:szCs w:val="20"/>
          <w:lang w:eastAsia="hu-HU"/>
        </w:rPr>
      </w:pPr>
      <w:r w:rsidRPr="004435E7">
        <w:rPr>
          <w:rFonts w:cstheme="minorHAnsi"/>
          <w:sz w:val="20"/>
          <w:szCs w:val="20"/>
          <w:lang w:eastAsia="hu-HU"/>
        </w:rPr>
        <w:t>Kontírozás elvégzése</w:t>
      </w:r>
      <w:r w:rsidRPr="004435E7">
        <w:rPr>
          <w:rFonts w:eastAsia="Times New Roman" w:cstheme="minorHAnsi"/>
          <w:sz w:val="20"/>
          <w:szCs w:val="20"/>
          <w:lang w:eastAsia="hu-HU"/>
        </w:rPr>
        <w:t> </w:t>
      </w:r>
    </w:p>
    <w:p w:rsidR="004435E7" w:rsidRDefault="004435E7" w:rsidP="004435E7">
      <w:pPr>
        <w:pStyle w:val="Nincstrkz"/>
        <w:numPr>
          <w:ilvl w:val="0"/>
          <w:numId w:val="10"/>
        </w:numPr>
        <w:rPr>
          <w:rFonts w:eastAsia="Times New Roman" w:cstheme="minorHAnsi"/>
          <w:sz w:val="20"/>
          <w:szCs w:val="20"/>
          <w:lang w:eastAsia="hu-HU"/>
        </w:rPr>
      </w:pPr>
      <w:r w:rsidRPr="004435E7">
        <w:rPr>
          <w:rFonts w:eastAsia="Times New Roman" w:cstheme="minorHAnsi"/>
          <w:b/>
          <w:bCs/>
          <w:sz w:val="20"/>
          <w:szCs w:val="20"/>
          <w:bdr w:val="none" w:sz="0" w:space="0" w:color="auto" w:frame="1"/>
          <w:lang w:eastAsia="hu-HU"/>
        </w:rPr>
        <w:t>Az e-számla megőrzése</w:t>
      </w:r>
    </w:p>
    <w:p w:rsidR="004435E7" w:rsidRDefault="004435E7" w:rsidP="004435E7">
      <w:pPr>
        <w:pStyle w:val="Nincstrkz"/>
        <w:numPr>
          <w:ilvl w:val="1"/>
          <w:numId w:val="10"/>
        </w:numPr>
        <w:rPr>
          <w:rFonts w:eastAsia="Times New Roman" w:cstheme="minorHAnsi"/>
          <w:sz w:val="20"/>
          <w:szCs w:val="20"/>
          <w:lang w:eastAsia="hu-HU"/>
        </w:rPr>
      </w:pPr>
      <w:r w:rsidRPr="004435E7">
        <w:rPr>
          <w:rFonts w:eastAsia="Times New Roman" w:cstheme="minorHAnsi"/>
          <w:sz w:val="20"/>
          <w:szCs w:val="20"/>
          <w:lang w:eastAsia="hu-HU"/>
        </w:rPr>
        <w:t>Saját megőrzés</w:t>
      </w:r>
    </w:p>
    <w:p w:rsidR="004435E7" w:rsidRDefault="004435E7" w:rsidP="004435E7">
      <w:pPr>
        <w:pStyle w:val="Nincstrkz"/>
        <w:numPr>
          <w:ilvl w:val="1"/>
          <w:numId w:val="10"/>
        </w:numPr>
        <w:rPr>
          <w:rFonts w:eastAsia="Times New Roman" w:cstheme="minorHAnsi"/>
          <w:sz w:val="20"/>
          <w:szCs w:val="20"/>
          <w:lang w:eastAsia="hu-HU"/>
        </w:rPr>
      </w:pPr>
      <w:r w:rsidRPr="004435E7">
        <w:rPr>
          <w:rFonts w:eastAsia="Times New Roman" w:cstheme="minorHAnsi"/>
          <w:sz w:val="20"/>
          <w:szCs w:val="20"/>
          <w:lang w:eastAsia="hu-HU"/>
        </w:rPr>
        <w:t>Megőrzés kiszervezése</w:t>
      </w:r>
    </w:p>
    <w:p w:rsidR="004435E7" w:rsidRDefault="004435E7" w:rsidP="004435E7">
      <w:pPr>
        <w:pStyle w:val="Nincstrkz"/>
        <w:numPr>
          <w:ilvl w:val="1"/>
          <w:numId w:val="10"/>
        </w:numPr>
        <w:rPr>
          <w:rFonts w:eastAsia="Times New Roman" w:cstheme="minorHAnsi"/>
          <w:sz w:val="20"/>
          <w:szCs w:val="20"/>
          <w:lang w:eastAsia="hu-HU"/>
        </w:rPr>
      </w:pPr>
      <w:r w:rsidRPr="004435E7">
        <w:rPr>
          <w:rFonts w:eastAsia="Times New Roman" w:cstheme="minorHAnsi"/>
          <w:sz w:val="20"/>
          <w:szCs w:val="20"/>
          <w:lang w:eastAsia="hu-HU"/>
        </w:rPr>
        <w:t>Megőrzés minősített archiválási szolgáltatónál</w:t>
      </w:r>
    </w:p>
    <w:p w:rsidR="004435E7" w:rsidRPr="004435E7" w:rsidRDefault="004435E7" w:rsidP="004435E7">
      <w:pPr>
        <w:pStyle w:val="Nincstrkz"/>
        <w:ind w:left="1440"/>
        <w:rPr>
          <w:rFonts w:eastAsia="Times New Roman" w:cstheme="minorHAnsi"/>
          <w:sz w:val="20"/>
          <w:szCs w:val="20"/>
          <w:lang w:eastAsia="hu-HU"/>
        </w:rPr>
      </w:pPr>
    </w:p>
    <w:p w:rsidR="004435E7" w:rsidRPr="004435E7" w:rsidRDefault="004435E7" w:rsidP="004435E7">
      <w:pPr>
        <w:pStyle w:val="Nincstrkz"/>
        <w:rPr>
          <w:rFonts w:eastAsia="Times New Roman" w:cstheme="minorHAnsi"/>
          <w:b/>
          <w:bCs/>
          <w:sz w:val="20"/>
          <w:szCs w:val="20"/>
          <w:lang w:eastAsia="hu-HU"/>
        </w:rPr>
      </w:pPr>
      <w:r w:rsidRPr="004435E7">
        <w:rPr>
          <w:rFonts w:eastAsia="Times New Roman" w:cstheme="minorHAnsi"/>
          <w:b/>
          <w:bCs/>
          <w:sz w:val="20"/>
          <w:szCs w:val="20"/>
          <w:lang w:eastAsia="hu-HU"/>
        </w:rPr>
        <w:t>ELEKTRONIKUS SZÁMLÁZÁS MODELLJEI</w:t>
      </w:r>
    </w:p>
    <w:p w:rsidR="004435E7" w:rsidRDefault="004435E7" w:rsidP="004435E7">
      <w:pPr>
        <w:pStyle w:val="Nincstrkz"/>
        <w:numPr>
          <w:ilvl w:val="0"/>
          <w:numId w:val="11"/>
        </w:numPr>
        <w:rPr>
          <w:rFonts w:eastAsia="Times New Roman" w:cstheme="minorHAnsi"/>
          <w:b/>
          <w:bCs/>
          <w:sz w:val="20"/>
          <w:szCs w:val="20"/>
          <w:lang w:eastAsia="hu-HU"/>
        </w:rPr>
      </w:pPr>
      <w:r w:rsidRPr="004435E7">
        <w:rPr>
          <w:rFonts w:eastAsia="Times New Roman" w:cstheme="minorHAnsi"/>
          <w:b/>
          <w:bCs/>
          <w:sz w:val="20"/>
          <w:szCs w:val="20"/>
          <w:lang w:eastAsia="hu-HU"/>
        </w:rPr>
        <w:t>DIREKT MODELL</w:t>
      </w:r>
    </w:p>
    <w:p w:rsidR="004435E7" w:rsidRPr="004435E7" w:rsidRDefault="004435E7" w:rsidP="004435E7">
      <w:pPr>
        <w:pStyle w:val="Nincstrkz"/>
        <w:numPr>
          <w:ilvl w:val="0"/>
          <w:numId w:val="11"/>
        </w:numPr>
        <w:rPr>
          <w:rFonts w:eastAsia="Times New Roman" w:cstheme="minorHAnsi"/>
          <w:b/>
          <w:bCs/>
          <w:sz w:val="20"/>
          <w:szCs w:val="20"/>
          <w:lang w:eastAsia="hu-HU"/>
        </w:rPr>
      </w:pPr>
      <w:r w:rsidRPr="004435E7">
        <w:rPr>
          <w:rFonts w:eastAsia="Times New Roman" w:cstheme="minorHAnsi"/>
          <w:b/>
          <w:bCs/>
          <w:sz w:val="20"/>
          <w:szCs w:val="20"/>
          <w:lang w:eastAsia="hu-HU"/>
        </w:rPr>
        <w:t xml:space="preserve">KONSZOLIDÁTOR MODELL: </w:t>
      </w:r>
      <w:r w:rsidRPr="004435E7">
        <w:rPr>
          <w:rFonts w:eastAsia="Times New Roman" w:cstheme="minorHAnsi"/>
          <w:sz w:val="20"/>
          <w:szCs w:val="20"/>
          <w:lang w:eastAsia="hu-HU"/>
        </w:rPr>
        <w:t>A szolgáltatásokat ilyenkor egy közbenső szereplő végzi el: a számlákat begyűjti a különböző számlázóktól, kezeli és nyilvántartja azokat, valamint figyelemmel kíséri a fizetés végrehajtását is. Ma Magyarországon három nagyobb társaság nyújt ilyen jellegű szolgáltatásokat: a Díjbeszedő Holding által üzemeltetett Díjnet, BPP, valamint a Távszámla. A felhasználónak ebben a </w:t>
      </w:r>
      <w:hyperlink r:id="rId8" w:history="1">
        <w:r w:rsidRPr="004435E7">
          <w:rPr>
            <w:rFonts w:eastAsia="Times New Roman" w:cstheme="minorHAnsi"/>
            <w:sz w:val="20"/>
            <w:szCs w:val="20"/>
            <w:lang w:eastAsia="hu-HU"/>
          </w:rPr>
          <w:t>rendszer</w:t>
        </w:r>
      </w:hyperlink>
      <w:r w:rsidRPr="004435E7">
        <w:rPr>
          <w:rFonts w:eastAsia="Times New Roman" w:cstheme="minorHAnsi"/>
          <w:sz w:val="20"/>
          <w:szCs w:val="20"/>
          <w:lang w:eastAsia="hu-HU"/>
        </w:rPr>
        <w:t>ben nem kell mást tennie, mint ingyenesen regisztrálnia. A </w:t>
      </w:r>
      <w:hyperlink r:id="rId9" w:history="1">
        <w:r w:rsidRPr="004435E7">
          <w:rPr>
            <w:rFonts w:eastAsia="Times New Roman" w:cstheme="minorHAnsi"/>
            <w:sz w:val="20"/>
            <w:szCs w:val="20"/>
            <w:lang w:eastAsia="hu-HU"/>
          </w:rPr>
          <w:t>rendszer</w:t>
        </w:r>
      </w:hyperlink>
      <w:r w:rsidRPr="004435E7">
        <w:rPr>
          <w:rFonts w:eastAsia="Times New Roman" w:cstheme="minorHAnsi"/>
          <w:sz w:val="20"/>
          <w:szCs w:val="20"/>
          <w:lang w:eastAsia="hu-HU"/>
        </w:rPr>
        <w:t> értesíti őt számla érkezéséről, a fizetési határidő közeledtéről, illetve a számla kiegyenlítésének teljesüléséről. A számla fizetésének módja lehet csoportos beszedési megbízás, egyedi átutalás, bankkártyás fizetés. A kifizetett számlák alrendszerben tárolódnak, utólag bármikor visszakereshetők, igény szerint akár ki is nyomtathatók. Az elektronikus számla ugyanakkor pontosan olyan hiteles, mint a kinyomtatott megfelelője: elektronikus aláírás és időpecsét-szolgáltatás kapcsolódik hozzá.</w:t>
      </w:r>
    </w:p>
    <w:p w:rsidR="004435E7" w:rsidRPr="004435E7" w:rsidRDefault="004435E7" w:rsidP="004435E7">
      <w:pPr>
        <w:pStyle w:val="Nincstrkz"/>
        <w:rPr>
          <w:rFonts w:cstheme="minorHAnsi"/>
          <w:sz w:val="20"/>
          <w:szCs w:val="20"/>
        </w:rPr>
      </w:pPr>
    </w:p>
    <w:p w:rsidR="00195276" w:rsidRDefault="00195276" w:rsidP="0074594F">
      <w:pPr>
        <w:pStyle w:val="Nincstrkz"/>
        <w:numPr>
          <w:ilvl w:val="0"/>
          <w:numId w:val="7"/>
        </w:numPr>
        <w:shd w:val="clear" w:color="auto" w:fill="95B3D7" w:themeFill="accent1" w:themeFillTint="99"/>
        <w:rPr>
          <w:rFonts w:cstheme="minorHAnsi"/>
          <w:sz w:val="20"/>
          <w:szCs w:val="20"/>
        </w:rPr>
      </w:pPr>
      <w:r w:rsidRPr="004435E7">
        <w:rPr>
          <w:rFonts w:cstheme="minorHAnsi"/>
          <w:sz w:val="20"/>
          <w:szCs w:val="20"/>
        </w:rPr>
        <w:t>KERESŐMARKETING, KERESŐOPTIMALIZÁLÁS, ONLINE MARKETING</w:t>
      </w:r>
    </w:p>
    <w:p w:rsidR="0074594F" w:rsidRDefault="0074594F" w:rsidP="0074594F">
      <w:pPr>
        <w:pStyle w:val="Nincstrkz"/>
        <w:rPr>
          <w:sz w:val="20"/>
          <w:szCs w:val="20"/>
          <w:lang w:eastAsia="hu-HU"/>
        </w:rPr>
      </w:pPr>
    </w:p>
    <w:p w:rsidR="0074594F" w:rsidRPr="0074594F" w:rsidRDefault="0074594F" w:rsidP="0074594F">
      <w:pPr>
        <w:pStyle w:val="Nincstrkz"/>
        <w:rPr>
          <w:b/>
          <w:sz w:val="20"/>
          <w:szCs w:val="20"/>
          <w:lang w:eastAsia="hu-HU"/>
        </w:rPr>
      </w:pPr>
      <w:r w:rsidRPr="0074594F">
        <w:rPr>
          <w:b/>
          <w:sz w:val="20"/>
          <w:szCs w:val="20"/>
          <w:lang w:eastAsia="hu-HU"/>
        </w:rPr>
        <w:t>KERESŐMARKETING</w:t>
      </w:r>
    </w:p>
    <w:p w:rsidR="0074594F" w:rsidRPr="0074594F" w:rsidRDefault="0074594F" w:rsidP="0074594F">
      <w:pPr>
        <w:pStyle w:val="Nincstrkz"/>
        <w:rPr>
          <w:sz w:val="20"/>
          <w:szCs w:val="20"/>
          <w:lang w:eastAsia="hu-HU"/>
        </w:rPr>
      </w:pPr>
      <w:r w:rsidRPr="0074594F">
        <w:rPr>
          <w:bCs/>
          <w:sz w:val="20"/>
          <w:szCs w:val="20"/>
          <w:lang w:eastAsia="hu-HU"/>
        </w:rPr>
        <w:t xml:space="preserve">Az </w:t>
      </w:r>
      <w:hyperlink r:id="rId10" w:tooltip="Online marketing" w:history="1">
        <w:r w:rsidRPr="0074594F">
          <w:rPr>
            <w:sz w:val="20"/>
            <w:szCs w:val="20"/>
            <w:lang w:eastAsia="hu-HU"/>
          </w:rPr>
          <w:t>online marketing</w:t>
        </w:r>
      </w:hyperlink>
      <w:r w:rsidRPr="0074594F">
        <w:rPr>
          <w:sz w:val="20"/>
          <w:szCs w:val="20"/>
          <w:lang w:eastAsia="hu-HU"/>
        </w:rPr>
        <w:t> egy fajtája, ami eszközeivel egy </w:t>
      </w:r>
      <w:hyperlink r:id="rId11" w:tooltip="Weboldal" w:history="1">
        <w:r w:rsidRPr="0074594F">
          <w:rPr>
            <w:sz w:val="20"/>
            <w:szCs w:val="20"/>
            <w:lang w:eastAsia="hu-HU"/>
          </w:rPr>
          <w:t>weboldal</w:t>
        </w:r>
      </w:hyperlink>
      <w:r w:rsidRPr="0074594F">
        <w:rPr>
          <w:sz w:val="20"/>
          <w:szCs w:val="20"/>
          <w:lang w:eastAsia="hu-HU"/>
        </w:rPr>
        <w:t> láthatóságát akarja növelni a </w:t>
      </w:r>
      <w:hyperlink r:id="rId12" w:tooltip="Keresőmotor" w:history="1">
        <w:r w:rsidRPr="0074594F">
          <w:rPr>
            <w:sz w:val="20"/>
            <w:szCs w:val="20"/>
            <w:lang w:eastAsia="hu-HU"/>
          </w:rPr>
          <w:t>keresők</w:t>
        </w:r>
      </w:hyperlink>
      <w:r w:rsidRPr="0074594F">
        <w:rPr>
          <w:sz w:val="20"/>
          <w:szCs w:val="20"/>
          <w:lang w:eastAsia="hu-HU"/>
        </w:rPr>
        <w:t xml:space="preserve"> találati oldalain. </w:t>
      </w:r>
      <w:r w:rsidRPr="0074594F">
        <w:rPr>
          <w:sz w:val="20"/>
          <w:szCs w:val="20"/>
          <w:lang w:eastAsia="hu-HU"/>
        </w:rPr>
        <w:t>A keresőmarketinggel foglalkozó cégek feladata elsősorban azon erősségek és hátrányok felkutatása, melyek segítségével hatékonyabbá tehető egy weboldal láthatósága a </w:t>
      </w:r>
      <w:hyperlink r:id="rId13" w:tooltip="Keresőmotor" w:history="1">
        <w:r w:rsidRPr="0074594F">
          <w:rPr>
            <w:sz w:val="20"/>
            <w:szCs w:val="20"/>
            <w:lang w:eastAsia="hu-HU"/>
          </w:rPr>
          <w:t>keresőkben</w:t>
        </w:r>
      </w:hyperlink>
      <w:r w:rsidRPr="0074594F">
        <w:rPr>
          <w:sz w:val="20"/>
          <w:szCs w:val="20"/>
          <w:lang w:eastAsia="hu-HU"/>
        </w:rPr>
        <w:t>.</w:t>
      </w:r>
    </w:p>
    <w:p w:rsidR="0074594F" w:rsidRPr="0074594F" w:rsidRDefault="0074594F" w:rsidP="0074594F">
      <w:pPr>
        <w:pStyle w:val="Nincstrkz"/>
        <w:rPr>
          <w:sz w:val="20"/>
          <w:szCs w:val="20"/>
          <w:lang w:eastAsia="hu-HU"/>
        </w:rPr>
      </w:pPr>
      <w:r w:rsidRPr="0074594F">
        <w:rPr>
          <w:sz w:val="20"/>
          <w:szCs w:val="20"/>
          <w:lang w:eastAsia="hu-HU"/>
        </w:rPr>
        <w:t>A keresőmark</w:t>
      </w:r>
      <w:r>
        <w:rPr>
          <w:sz w:val="20"/>
          <w:szCs w:val="20"/>
          <w:lang w:eastAsia="hu-HU"/>
        </w:rPr>
        <w:t xml:space="preserve">eting fő eszközei: </w:t>
      </w:r>
    </w:p>
    <w:p w:rsidR="0074594F" w:rsidRPr="0074594F" w:rsidRDefault="0074594F" w:rsidP="0074594F">
      <w:pPr>
        <w:pStyle w:val="Nincstrkz"/>
        <w:numPr>
          <w:ilvl w:val="0"/>
          <w:numId w:val="24"/>
        </w:numPr>
        <w:rPr>
          <w:sz w:val="20"/>
          <w:szCs w:val="20"/>
          <w:lang w:eastAsia="hu-HU"/>
        </w:rPr>
      </w:pPr>
      <w:r w:rsidRPr="0074594F">
        <w:rPr>
          <w:b/>
          <w:bCs/>
          <w:sz w:val="20"/>
          <w:szCs w:val="20"/>
          <w:lang w:eastAsia="hu-HU"/>
        </w:rPr>
        <w:lastRenderedPageBreak/>
        <w:t>Keresőoptimalizálás</w:t>
      </w:r>
      <w:r w:rsidRPr="0074594F">
        <w:rPr>
          <w:sz w:val="20"/>
          <w:szCs w:val="20"/>
          <w:lang w:eastAsia="hu-HU"/>
        </w:rPr>
        <w:t>, avagy a </w:t>
      </w:r>
      <w:hyperlink r:id="rId14" w:tooltip="Weboldal" w:history="1">
        <w:r w:rsidRPr="0074594F">
          <w:rPr>
            <w:sz w:val="20"/>
            <w:szCs w:val="20"/>
            <w:lang w:eastAsia="hu-HU"/>
          </w:rPr>
          <w:t>weboldal</w:t>
        </w:r>
      </w:hyperlink>
      <w:r w:rsidRPr="0074594F">
        <w:rPr>
          <w:sz w:val="20"/>
          <w:szCs w:val="20"/>
          <w:lang w:eastAsia="hu-HU"/>
        </w:rPr>
        <w:t xml:space="preserve"> adott kulcsszavakra elfoglalt helyezésének javítása a keresőmotorok találati oldalain. Ezt elsősorban a weboldal struktúrájának és tartalmának olyan alakításával éri el, mely a weboldalt jól olvashatóvá teszi a keresőmotorok robotjai számára. A tartalmi tényezők finomhangolása mellett a keresőmarketing feladata a weboldal partnerségi hálózatának karbantartása – linképítés is. A keresőoptimalizálást egyre elterjedtebben hívják </w:t>
      </w:r>
      <w:proofErr w:type="spellStart"/>
      <w:r w:rsidRPr="0074594F">
        <w:rPr>
          <w:sz w:val="20"/>
          <w:szCs w:val="20"/>
          <w:lang w:eastAsia="hu-HU"/>
        </w:rPr>
        <w:t>keresőpr-nek</w:t>
      </w:r>
      <w:proofErr w:type="spellEnd"/>
      <w:r w:rsidRPr="0074594F">
        <w:rPr>
          <w:sz w:val="20"/>
          <w:szCs w:val="20"/>
          <w:lang w:eastAsia="hu-HU"/>
        </w:rPr>
        <w:t xml:space="preserve">, vagy </w:t>
      </w:r>
      <w:proofErr w:type="spellStart"/>
      <w:r w:rsidRPr="0074594F">
        <w:rPr>
          <w:sz w:val="20"/>
          <w:szCs w:val="20"/>
          <w:lang w:eastAsia="hu-HU"/>
        </w:rPr>
        <w:t>SEPR-nek</w:t>
      </w:r>
      <w:proofErr w:type="spellEnd"/>
      <w:r w:rsidRPr="0074594F">
        <w:rPr>
          <w:sz w:val="20"/>
          <w:szCs w:val="20"/>
          <w:lang w:eastAsia="hu-HU"/>
        </w:rPr>
        <w:t xml:space="preserve"> is, mivel a hagyományos </w:t>
      </w:r>
      <w:hyperlink r:id="rId15" w:tooltip="Public relations" w:history="1">
        <w:r w:rsidRPr="0074594F">
          <w:rPr>
            <w:sz w:val="20"/>
            <w:szCs w:val="20"/>
            <w:lang w:eastAsia="hu-HU"/>
          </w:rPr>
          <w:t>PR</w:t>
        </w:r>
      </w:hyperlink>
      <w:r w:rsidRPr="0074594F">
        <w:rPr>
          <w:sz w:val="20"/>
          <w:szCs w:val="20"/>
          <w:lang w:eastAsia="hu-HU"/>
        </w:rPr>
        <w:t> működéséhez áll legközelebb.</w:t>
      </w:r>
    </w:p>
    <w:p w:rsidR="0074594F" w:rsidRDefault="0074594F" w:rsidP="0074594F">
      <w:pPr>
        <w:pStyle w:val="Nincstrkz"/>
        <w:numPr>
          <w:ilvl w:val="0"/>
          <w:numId w:val="24"/>
        </w:numPr>
        <w:rPr>
          <w:sz w:val="20"/>
          <w:szCs w:val="20"/>
          <w:lang w:eastAsia="hu-HU"/>
        </w:rPr>
      </w:pPr>
      <w:r w:rsidRPr="0074594F">
        <w:rPr>
          <w:b/>
          <w:bCs/>
          <w:sz w:val="20"/>
          <w:szCs w:val="20"/>
          <w:lang w:eastAsia="hu-HU"/>
        </w:rPr>
        <w:t>Fizetett hirdetés</w:t>
      </w:r>
      <w:r w:rsidRPr="0074594F">
        <w:rPr>
          <w:sz w:val="20"/>
          <w:szCs w:val="20"/>
          <w:lang w:eastAsia="hu-HU"/>
        </w:rPr>
        <w:t> </w:t>
      </w:r>
    </w:p>
    <w:p w:rsidR="0074594F" w:rsidRPr="0074594F" w:rsidRDefault="0074594F" w:rsidP="0074594F">
      <w:pPr>
        <w:pStyle w:val="Nincstrkz"/>
        <w:numPr>
          <w:ilvl w:val="0"/>
          <w:numId w:val="24"/>
        </w:numPr>
        <w:rPr>
          <w:sz w:val="20"/>
          <w:szCs w:val="20"/>
          <w:lang w:eastAsia="hu-HU"/>
        </w:rPr>
      </w:pPr>
      <w:r w:rsidRPr="0074594F">
        <w:rPr>
          <w:b/>
          <w:bCs/>
          <w:sz w:val="20"/>
          <w:szCs w:val="20"/>
          <w:lang w:eastAsia="hu-HU"/>
        </w:rPr>
        <w:t xml:space="preserve"> Fizetett listázás</w:t>
      </w:r>
    </w:p>
    <w:p w:rsidR="0074594F" w:rsidRDefault="0074594F" w:rsidP="0074594F">
      <w:pPr>
        <w:pStyle w:val="Nincstrkz"/>
        <w:numPr>
          <w:ilvl w:val="0"/>
          <w:numId w:val="24"/>
        </w:numPr>
        <w:rPr>
          <w:sz w:val="20"/>
          <w:szCs w:val="20"/>
        </w:rPr>
      </w:pPr>
      <w:r w:rsidRPr="0074594F">
        <w:rPr>
          <w:b/>
          <w:bCs/>
          <w:sz w:val="20"/>
          <w:szCs w:val="20"/>
          <w:lang w:eastAsia="hu-HU"/>
        </w:rPr>
        <w:t>Szövegírás</w:t>
      </w:r>
      <w:r w:rsidRPr="0074594F">
        <w:rPr>
          <w:sz w:val="20"/>
          <w:szCs w:val="20"/>
          <w:lang w:eastAsia="hu-HU"/>
        </w:rPr>
        <w:t> </w:t>
      </w:r>
    </w:p>
    <w:p w:rsidR="0074594F" w:rsidRDefault="0074594F" w:rsidP="0074594F">
      <w:pPr>
        <w:pStyle w:val="Nincstrkz"/>
        <w:rPr>
          <w:sz w:val="20"/>
          <w:szCs w:val="20"/>
        </w:rPr>
      </w:pPr>
    </w:p>
    <w:p w:rsidR="0074594F" w:rsidRPr="0074594F" w:rsidRDefault="0074594F" w:rsidP="0074594F">
      <w:pPr>
        <w:pStyle w:val="Nincstrkz"/>
        <w:rPr>
          <w:b/>
          <w:sz w:val="20"/>
          <w:szCs w:val="20"/>
        </w:rPr>
      </w:pPr>
      <w:r w:rsidRPr="0074594F">
        <w:rPr>
          <w:rStyle w:val="mw-headline"/>
          <w:rFonts w:cstheme="minorHAnsi"/>
          <w:b/>
          <w:sz w:val="20"/>
          <w:szCs w:val="20"/>
        </w:rPr>
        <w:t>KERESŐOPTIMALIZÁLÁS</w:t>
      </w:r>
    </w:p>
    <w:p w:rsidR="0074594F" w:rsidRPr="0074594F" w:rsidRDefault="0074594F" w:rsidP="0074594F">
      <w:pPr>
        <w:pStyle w:val="Nincstrkz"/>
        <w:rPr>
          <w:sz w:val="20"/>
          <w:szCs w:val="20"/>
        </w:rPr>
      </w:pPr>
      <w:r w:rsidRPr="0074594F">
        <w:rPr>
          <w:sz w:val="20"/>
          <w:szCs w:val="20"/>
        </w:rPr>
        <w:t>A</w:t>
      </w:r>
      <w:r w:rsidRPr="0074594F">
        <w:rPr>
          <w:rStyle w:val="apple-converted-space"/>
          <w:rFonts w:cstheme="minorHAnsi"/>
          <w:sz w:val="20"/>
          <w:szCs w:val="20"/>
        </w:rPr>
        <w:t> </w:t>
      </w:r>
      <w:hyperlink r:id="rId16" w:tooltip="Keresőoptimalizálás" w:history="1">
        <w:r w:rsidRPr="0074594F">
          <w:rPr>
            <w:rStyle w:val="Hiperhivatkozs"/>
            <w:rFonts w:cstheme="minorHAnsi"/>
            <w:color w:val="auto"/>
            <w:sz w:val="20"/>
            <w:szCs w:val="20"/>
            <w:u w:val="none"/>
          </w:rPr>
          <w:t>keresőoptimalizálás</w:t>
        </w:r>
      </w:hyperlink>
      <w:r w:rsidRPr="0074594F">
        <w:rPr>
          <w:rStyle w:val="apple-converted-space"/>
          <w:rFonts w:cstheme="minorHAnsi"/>
          <w:sz w:val="20"/>
          <w:szCs w:val="20"/>
        </w:rPr>
        <w:t> </w:t>
      </w:r>
      <w:r w:rsidRPr="0074594F">
        <w:rPr>
          <w:sz w:val="20"/>
          <w:szCs w:val="20"/>
        </w:rPr>
        <w:t>tevékenység célja, hogy egy honlap minél jobb helyezést érjen el a normál találatok közt azokra a kulcsszavakra, amiket a honlap tulajdonosa fontosnak tart. Nagy általánosságban normál találatoknak azokat a keresők által visszaadott találatokat nevezzük, amik fizetéssel nem befolyásoltak, csak a keresőmotorok belső logikája alapján kerültek a találati lista adott helyére.</w:t>
      </w:r>
      <w:r w:rsidR="00634AA4">
        <w:rPr>
          <w:sz w:val="20"/>
          <w:szCs w:val="20"/>
        </w:rPr>
        <w:t xml:space="preserve"> </w:t>
      </w:r>
      <w:r w:rsidRPr="0074594F">
        <w:rPr>
          <w:sz w:val="20"/>
          <w:szCs w:val="20"/>
        </w:rPr>
        <w:t>A normál találatok közül a legtöbb internet</w:t>
      </w:r>
      <w:r w:rsidR="00634AA4">
        <w:rPr>
          <w:sz w:val="20"/>
          <w:szCs w:val="20"/>
        </w:rPr>
        <w:t xml:space="preserve"> </w:t>
      </w:r>
      <w:r w:rsidRPr="0074594F">
        <w:rPr>
          <w:sz w:val="20"/>
          <w:szCs w:val="20"/>
        </w:rPr>
        <w:t>felhasználó nem néz meg 10-20-nál többet, ez az első és a második oldalnak felel meg általában. A keresőoptimalizálás során arra kell tehát törekedni, hogy az első kb. 20 oldal között legyen az optimalizálandó honlap.</w:t>
      </w:r>
    </w:p>
    <w:p w:rsidR="0074594F" w:rsidRPr="0074594F" w:rsidRDefault="0074594F" w:rsidP="0074594F">
      <w:pPr>
        <w:pStyle w:val="Nincstrkz"/>
        <w:rPr>
          <w:sz w:val="20"/>
          <w:szCs w:val="20"/>
        </w:rPr>
      </w:pPr>
      <w:r w:rsidRPr="0074594F">
        <w:rPr>
          <w:sz w:val="20"/>
          <w:szCs w:val="20"/>
        </w:rPr>
        <w:t>Általánosságban szólva a keresők három dolgot vesznek figyelembe annak eldöntésénél, hogy a beírt keresőszavakat tartalmazó oldalak közül melyiket helyezi előrébb.</w:t>
      </w:r>
    </w:p>
    <w:p w:rsidR="0074594F" w:rsidRPr="0074594F" w:rsidRDefault="0074594F" w:rsidP="00634AA4">
      <w:pPr>
        <w:pStyle w:val="Nincstrkz"/>
        <w:numPr>
          <w:ilvl w:val="0"/>
          <w:numId w:val="25"/>
        </w:numPr>
        <w:rPr>
          <w:sz w:val="20"/>
          <w:szCs w:val="20"/>
        </w:rPr>
      </w:pPr>
      <w:r w:rsidRPr="0074594F">
        <w:rPr>
          <w:b/>
          <w:bCs/>
          <w:sz w:val="20"/>
          <w:szCs w:val="20"/>
        </w:rPr>
        <w:t>Kulcsszavak sűrűsége:</w:t>
      </w:r>
      <w:r w:rsidRPr="0074594F">
        <w:rPr>
          <w:rStyle w:val="apple-converted-space"/>
          <w:rFonts w:cstheme="minorHAnsi"/>
          <w:sz w:val="20"/>
          <w:szCs w:val="20"/>
        </w:rPr>
        <w:t> </w:t>
      </w:r>
      <w:r w:rsidRPr="0074594F">
        <w:rPr>
          <w:sz w:val="20"/>
          <w:szCs w:val="20"/>
        </w:rPr>
        <w:t>Az egyik szempont a keresett szavak előfordulásának jellemzői weboldalunkon: milyen sűrűségben fordulnak elő, mi a</w:t>
      </w:r>
      <w:r w:rsidRPr="0074594F">
        <w:rPr>
          <w:rStyle w:val="apple-converted-space"/>
          <w:rFonts w:cstheme="minorHAnsi"/>
          <w:sz w:val="20"/>
          <w:szCs w:val="20"/>
        </w:rPr>
        <w:t> </w:t>
      </w:r>
      <w:hyperlink r:id="rId17" w:tooltip="Weboldal" w:history="1">
        <w:r w:rsidRPr="0074594F">
          <w:rPr>
            <w:rStyle w:val="Hiperhivatkozs"/>
            <w:rFonts w:cstheme="minorHAnsi"/>
            <w:color w:val="auto"/>
            <w:sz w:val="20"/>
            <w:szCs w:val="20"/>
            <w:u w:val="none"/>
          </w:rPr>
          <w:t>weboldal</w:t>
        </w:r>
      </w:hyperlink>
      <w:r w:rsidRPr="0074594F">
        <w:rPr>
          <w:rStyle w:val="apple-converted-space"/>
          <w:rFonts w:cstheme="minorHAnsi"/>
          <w:sz w:val="20"/>
          <w:szCs w:val="20"/>
        </w:rPr>
        <w:t> </w:t>
      </w:r>
      <w:r w:rsidRPr="0074594F">
        <w:rPr>
          <w:sz w:val="20"/>
          <w:szCs w:val="20"/>
        </w:rPr>
        <w:t>mérete stb. Minél informatívabb, a témához releváns tartalmat felmutatni tudó oldalról van szó, annál előrébb kerül az a találati listákban.</w:t>
      </w:r>
    </w:p>
    <w:p w:rsidR="0074594F" w:rsidRPr="0074594F" w:rsidRDefault="0074594F" w:rsidP="00634AA4">
      <w:pPr>
        <w:pStyle w:val="Nincstrkz"/>
        <w:numPr>
          <w:ilvl w:val="0"/>
          <w:numId w:val="25"/>
        </w:numPr>
        <w:rPr>
          <w:sz w:val="20"/>
          <w:szCs w:val="20"/>
        </w:rPr>
      </w:pPr>
      <w:r w:rsidRPr="0074594F">
        <w:rPr>
          <w:b/>
          <w:bCs/>
          <w:sz w:val="20"/>
          <w:szCs w:val="20"/>
        </w:rPr>
        <w:t>Linkek:</w:t>
      </w:r>
      <w:r w:rsidRPr="0074594F">
        <w:rPr>
          <w:rStyle w:val="apple-converted-space"/>
          <w:rFonts w:cstheme="minorHAnsi"/>
          <w:sz w:val="20"/>
          <w:szCs w:val="20"/>
        </w:rPr>
        <w:t> </w:t>
      </w:r>
      <w:proofErr w:type="gramStart"/>
      <w:r w:rsidRPr="0074594F">
        <w:rPr>
          <w:sz w:val="20"/>
          <w:szCs w:val="20"/>
        </w:rPr>
        <w:t>A</w:t>
      </w:r>
      <w:proofErr w:type="gramEnd"/>
      <w:r w:rsidRPr="0074594F">
        <w:rPr>
          <w:sz w:val="20"/>
          <w:szCs w:val="20"/>
        </w:rPr>
        <w:t xml:space="preserve"> második szempont más oldalak a keresőszavakat tartalmazó oldalra mutató linkjeit használja az oldal fontosságának és relevanciájának meghatározására. Minél több a témához kapcsolódó, abban fontosnak ítélt oldal linkel egy adott weboldalra, annál előrébb sorolódik az az előző szempont alapján hasonló megítélésű oldalak között. Ezt legegyszerűbben a tematikus, szerkesztett keresőbarát link katalógusok (például</w:t>
      </w:r>
      <w:r w:rsidRPr="0074594F">
        <w:rPr>
          <w:rStyle w:val="apple-converted-space"/>
          <w:rFonts w:cstheme="minorHAnsi"/>
          <w:sz w:val="20"/>
          <w:szCs w:val="20"/>
        </w:rPr>
        <w:t> </w:t>
      </w:r>
      <w:hyperlink r:id="rId18" w:history="1">
        <w:r w:rsidRPr="0074594F">
          <w:rPr>
            <w:rStyle w:val="Hiperhivatkozs"/>
            <w:rFonts w:cstheme="minorHAnsi"/>
            <w:color w:val="auto"/>
            <w:sz w:val="20"/>
            <w:szCs w:val="20"/>
            <w:u w:val="none"/>
          </w:rPr>
          <w:t>Startlap</w:t>
        </w:r>
      </w:hyperlink>
      <w:r w:rsidRPr="0074594F">
        <w:rPr>
          <w:sz w:val="20"/>
          <w:szCs w:val="20"/>
        </w:rPr>
        <w:t>) teszik lehetővé. Egy oldal értékét a keresők szemében a</w:t>
      </w:r>
      <w:r w:rsidRPr="0074594F">
        <w:rPr>
          <w:rStyle w:val="apple-converted-space"/>
          <w:rFonts w:cstheme="minorHAnsi"/>
          <w:sz w:val="20"/>
          <w:szCs w:val="20"/>
        </w:rPr>
        <w:t> </w:t>
      </w:r>
      <w:proofErr w:type="spellStart"/>
      <w:r w:rsidRPr="0074594F">
        <w:rPr>
          <w:sz w:val="20"/>
          <w:szCs w:val="20"/>
        </w:rPr>
        <w:fldChar w:fldCharType="begin"/>
      </w:r>
      <w:r w:rsidRPr="0074594F">
        <w:rPr>
          <w:sz w:val="20"/>
          <w:szCs w:val="20"/>
        </w:rPr>
        <w:instrText xml:space="preserve"> HYPERLINK "http://hu.wikipedia.org/wiki/PageRank" \o "PageRank" </w:instrText>
      </w:r>
      <w:r w:rsidRPr="0074594F">
        <w:rPr>
          <w:sz w:val="20"/>
          <w:szCs w:val="20"/>
        </w:rPr>
        <w:fldChar w:fldCharType="separate"/>
      </w:r>
      <w:r w:rsidRPr="0074594F">
        <w:rPr>
          <w:rStyle w:val="Hiperhivatkozs"/>
          <w:rFonts w:cstheme="minorHAnsi"/>
          <w:color w:val="auto"/>
          <w:sz w:val="20"/>
          <w:szCs w:val="20"/>
          <w:u w:val="none"/>
        </w:rPr>
        <w:t>PageRank</w:t>
      </w:r>
      <w:proofErr w:type="spellEnd"/>
      <w:r w:rsidRPr="0074594F">
        <w:rPr>
          <w:sz w:val="20"/>
          <w:szCs w:val="20"/>
        </w:rPr>
        <w:fldChar w:fldCharType="end"/>
      </w:r>
      <w:r w:rsidRPr="0074594F">
        <w:rPr>
          <w:rStyle w:val="apple-converted-space"/>
          <w:rFonts w:cstheme="minorHAnsi"/>
          <w:sz w:val="20"/>
          <w:szCs w:val="20"/>
        </w:rPr>
        <w:t> </w:t>
      </w:r>
      <w:r w:rsidRPr="0074594F">
        <w:rPr>
          <w:sz w:val="20"/>
          <w:szCs w:val="20"/>
        </w:rPr>
        <w:t>határozza meg. Ez a 0 és 10 közötti egész szám megmondja, hogy mennyire tartja fontosan a böngésző az adott oldalt, ezt pedig az oldalra mutató linkek mennyiségéből és minőségéből állapítja meg.</w:t>
      </w:r>
    </w:p>
    <w:p w:rsidR="0074594F" w:rsidRDefault="0074594F" w:rsidP="00634AA4">
      <w:pPr>
        <w:pStyle w:val="Nincstrkz"/>
        <w:numPr>
          <w:ilvl w:val="0"/>
          <w:numId w:val="25"/>
        </w:numPr>
        <w:rPr>
          <w:sz w:val="20"/>
          <w:szCs w:val="20"/>
        </w:rPr>
      </w:pPr>
      <w:hyperlink r:id="rId19" w:tooltip="HTML" w:history="1">
        <w:r w:rsidRPr="0074594F">
          <w:rPr>
            <w:rStyle w:val="Hiperhivatkozs"/>
            <w:rFonts w:cstheme="minorHAnsi"/>
            <w:b/>
            <w:bCs/>
            <w:color w:val="auto"/>
            <w:sz w:val="20"/>
            <w:szCs w:val="20"/>
            <w:u w:val="none"/>
          </w:rPr>
          <w:t>HTML</w:t>
        </w:r>
      </w:hyperlink>
      <w:r w:rsidRPr="0074594F">
        <w:rPr>
          <w:b/>
          <w:bCs/>
          <w:sz w:val="20"/>
          <w:szCs w:val="20"/>
        </w:rPr>
        <w:t>:</w:t>
      </w:r>
      <w:r w:rsidRPr="0074594F">
        <w:rPr>
          <w:rStyle w:val="apple-converted-space"/>
          <w:rFonts w:cstheme="minorHAnsi"/>
          <w:sz w:val="20"/>
          <w:szCs w:val="20"/>
        </w:rPr>
        <w:t> </w:t>
      </w:r>
      <w:proofErr w:type="gramStart"/>
      <w:r w:rsidRPr="0074594F">
        <w:rPr>
          <w:sz w:val="20"/>
          <w:szCs w:val="20"/>
        </w:rPr>
        <w:t>A</w:t>
      </w:r>
      <w:proofErr w:type="gramEnd"/>
      <w:r w:rsidRPr="0074594F">
        <w:rPr>
          <w:sz w:val="20"/>
          <w:szCs w:val="20"/>
        </w:rPr>
        <w:t xml:space="preserve"> harmadik szempont pedig a weboldal felépítésének, programozásának keresőbarátsága. Ide tartozik a megfelelő HTML,</w:t>
      </w:r>
      <w:r w:rsidRPr="0074594F">
        <w:rPr>
          <w:rStyle w:val="apple-converted-space"/>
          <w:rFonts w:cstheme="minorHAnsi"/>
          <w:sz w:val="20"/>
          <w:szCs w:val="20"/>
        </w:rPr>
        <w:t> </w:t>
      </w:r>
      <w:hyperlink r:id="rId20" w:tooltip="XHTML" w:history="1">
        <w:r w:rsidRPr="0074594F">
          <w:rPr>
            <w:rStyle w:val="Hiperhivatkozs"/>
            <w:rFonts w:cstheme="minorHAnsi"/>
            <w:color w:val="auto"/>
            <w:sz w:val="20"/>
            <w:szCs w:val="20"/>
            <w:u w:val="none"/>
          </w:rPr>
          <w:t>XHTML</w:t>
        </w:r>
      </w:hyperlink>
      <w:r w:rsidRPr="0074594F">
        <w:rPr>
          <w:sz w:val="20"/>
          <w:szCs w:val="20"/>
        </w:rPr>
        <w:t>,</w:t>
      </w:r>
      <w:r w:rsidRPr="0074594F">
        <w:rPr>
          <w:rStyle w:val="apple-converted-space"/>
          <w:rFonts w:cstheme="minorHAnsi"/>
          <w:sz w:val="20"/>
          <w:szCs w:val="20"/>
        </w:rPr>
        <w:t> </w:t>
      </w:r>
      <w:hyperlink r:id="rId21" w:tooltip="CSS" w:history="1">
        <w:r w:rsidRPr="0074594F">
          <w:rPr>
            <w:rStyle w:val="Hiperhivatkozs"/>
            <w:rFonts w:cstheme="minorHAnsi"/>
            <w:color w:val="auto"/>
            <w:sz w:val="20"/>
            <w:szCs w:val="20"/>
            <w:u w:val="none"/>
          </w:rPr>
          <w:t>CSS</w:t>
        </w:r>
      </w:hyperlink>
      <w:r w:rsidRPr="0074594F">
        <w:rPr>
          <w:rStyle w:val="apple-converted-space"/>
          <w:rFonts w:cstheme="minorHAnsi"/>
          <w:sz w:val="20"/>
          <w:szCs w:val="20"/>
        </w:rPr>
        <w:t> </w:t>
      </w:r>
      <w:r w:rsidRPr="0074594F">
        <w:rPr>
          <w:sz w:val="20"/>
          <w:szCs w:val="20"/>
        </w:rPr>
        <w:t>szabványok betartása csakúgy, mint az oldal belső hivatkozási rendszerének megfelelő kialakítása.</w:t>
      </w:r>
    </w:p>
    <w:p w:rsidR="00634AA4" w:rsidRDefault="00634AA4" w:rsidP="00634AA4">
      <w:pPr>
        <w:pStyle w:val="Nincstrkz"/>
        <w:rPr>
          <w:sz w:val="20"/>
          <w:szCs w:val="20"/>
        </w:rPr>
      </w:pPr>
    </w:p>
    <w:p w:rsidR="00634AA4" w:rsidRPr="00634AA4" w:rsidRDefault="00634AA4" w:rsidP="00634AA4">
      <w:pPr>
        <w:pStyle w:val="Nincstrkz"/>
        <w:rPr>
          <w:b/>
          <w:sz w:val="20"/>
          <w:szCs w:val="20"/>
        </w:rPr>
      </w:pPr>
      <w:r w:rsidRPr="00634AA4">
        <w:rPr>
          <w:b/>
          <w:sz w:val="20"/>
          <w:szCs w:val="20"/>
        </w:rPr>
        <w:t>ONLINE MARKETING</w:t>
      </w:r>
      <w:r>
        <w:rPr>
          <w:b/>
          <w:sz w:val="20"/>
          <w:szCs w:val="20"/>
        </w:rPr>
        <w:t xml:space="preserve"> TEVÉKENYSÉGEK</w:t>
      </w:r>
    </w:p>
    <w:p w:rsidR="00634AA4" w:rsidRDefault="0074594F" w:rsidP="0074594F">
      <w:pPr>
        <w:pStyle w:val="Nincstrkz"/>
        <w:numPr>
          <w:ilvl w:val="0"/>
          <w:numId w:val="26"/>
        </w:numPr>
        <w:rPr>
          <w:sz w:val="20"/>
          <w:szCs w:val="20"/>
          <w:lang w:eastAsia="hu-HU"/>
        </w:rPr>
      </w:pPr>
      <w:r w:rsidRPr="00634AA4">
        <w:rPr>
          <w:b/>
          <w:bCs/>
          <w:sz w:val="20"/>
          <w:szCs w:val="20"/>
          <w:lang w:eastAsia="hu-HU"/>
        </w:rPr>
        <w:t>Elad (</w:t>
      </w:r>
      <w:proofErr w:type="spellStart"/>
      <w:r w:rsidRPr="00634AA4">
        <w:rPr>
          <w:b/>
          <w:bCs/>
          <w:sz w:val="20"/>
          <w:szCs w:val="20"/>
          <w:lang w:eastAsia="hu-HU"/>
        </w:rPr>
        <w:t>Sell</w:t>
      </w:r>
      <w:proofErr w:type="spellEnd"/>
      <w:r w:rsidRPr="00634AA4">
        <w:rPr>
          <w:b/>
          <w:bCs/>
          <w:sz w:val="20"/>
          <w:szCs w:val="20"/>
          <w:lang w:eastAsia="hu-HU"/>
        </w:rPr>
        <w:t>)</w:t>
      </w:r>
      <w:r w:rsidRPr="00634AA4">
        <w:rPr>
          <w:sz w:val="20"/>
          <w:szCs w:val="20"/>
          <w:lang w:eastAsia="hu-HU"/>
        </w:rPr>
        <w:t xml:space="preserve"> – Növeli az eladásokat </w:t>
      </w:r>
    </w:p>
    <w:p w:rsidR="00634AA4" w:rsidRDefault="0074594F" w:rsidP="0074594F">
      <w:pPr>
        <w:pStyle w:val="Nincstrkz"/>
        <w:numPr>
          <w:ilvl w:val="0"/>
          <w:numId w:val="26"/>
        </w:numPr>
        <w:rPr>
          <w:sz w:val="20"/>
          <w:szCs w:val="20"/>
          <w:lang w:eastAsia="hu-HU"/>
        </w:rPr>
      </w:pPr>
      <w:r w:rsidRPr="00634AA4">
        <w:rPr>
          <w:b/>
          <w:bCs/>
          <w:sz w:val="20"/>
          <w:szCs w:val="20"/>
          <w:lang w:eastAsia="hu-HU"/>
        </w:rPr>
        <w:t>Szolgál (</w:t>
      </w:r>
      <w:proofErr w:type="spellStart"/>
      <w:r w:rsidRPr="00634AA4">
        <w:rPr>
          <w:b/>
          <w:bCs/>
          <w:sz w:val="20"/>
          <w:szCs w:val="20"/>
          <w:lang w:eastAsia="hu-HU"/>
        </w:rPr>
        <w:t>Serve</w:t>
      </w:r>
      <w:proofErr w:type="spellEnd"/>
      <w:r w:rsidRPr="00634AA4">
        <w:rPr>
          <w:b/>
          <w:bCs/>
          <w:sz w:val="20"/>
          <w:szCs w:val="20"/>
          <w:lang w:eastAsia="hu-HU"/>
        </w:rPr>
        <w:t>)</w:t>
      </w:r>
      <w:r w:rsidRPr="00634AA4">
        <w:rPr>
          <w:sz w:val="20"/>
          <w:szCs w:val="20"/>
          <w:lang w:eastAsia="hu-HU"/>
        </w:rPr>
        <w:t xml:space="preserve"> – Értéket ad </w:t>
      </w:r>
    </w:p>
    <w:p w:rsidR="00634AA4" w:rsidRDefault="0074594F" w:rsidP="0074594F">
      <w:pPr>
        <w:pStyle w:val="Nincstrkz"/>
        <w:numPr>
          <w:ilvl w:val="0"/>
          <w:numId w:val="26"/>
        </w:numPr>
        <w:rPr>
          <w:sz w:val="20"/>
          <w:szCs w:val="20"/>
          <w:lang w:eastAsia="hu-HU"/>
        </w:rPr>
      </w:pPr>
      <w:r w:rsidRPr="00634AA4">
        <w:rPr>
          <w:b/>
          <w:bCs/>
          <w:sz w:val="20"/>
          <w:szCs w:val="20"/>
          <w:lang w:eastAsia="hu-HU"/>
        </w:rPr>
        <w:t>Beszél (</w:t>
      </w:r>
      <w:proofErr w:type="spellStart"/>
      <w:r w:rsidRPr="00634AA4">
        <w:rPr>
          <w:b/>
          <w:bCs/>
          <w:sz w:val="20"/>
          <w:szCs w:val="20"/>
          <w:lang w:eastAsia="hu-HU"/>
        </w:rPr>
        <w:t>Speak</w:t>
      </w:r>
      <w:proofErr w:type="spellEnd"/>
      <w:r w:rsidRPr="00634AA4">
        <w:rPr>
          <w:b/>
          <w:bCs/>
          <w:sz w:val="20"/>
          <w:szCs w:val="20"/>
          <w:lang w:eastAsia="hu-HU"/>
        </w:rPr>
        <w:t>)</w:t>
      </w:r>
      <w:r w:rsidRPr="00634AA4">
        <w:rPr>
          <w:sz w:val="20"/>
          <w:szCs w:val="20"/>
          <w:lang w:eastAsia="hu-HU"/>
        </w:rPr>
        <w:t> – Közelebb kerül a vásárlóhoz egy</w:t>
      </w:r>
      <w:r w:rsidR="00634AA4">
        <w:rPr>
          <w:sz w:val="20"/>
          <w:szCs w:val="20"/>
          <w:lang w:eastAsia="hu-HU"/>
        </w:rPr>
        <w:t>fajta párbeszéd kialakításával</w:t>
      </w:r>
    </w:p>
    <w:p w:rsidR="00634AA4" w:rsidRDefault="0074594F" w:rsidP="0074594F">
      <w:pPr>
        <w:pStyle w:val="Nincstrkz"/>
        <w:numPr>
          <w:ilvl w:val="0"/>
          <w:numId w:val="26"/>
        </w:numPr>
        <w:rPr>
          <w:sz w:val="20"/>
          <w:szCs w:val="20"/>
          <w:lang w:eastAsia="hu-HU"/>
        </w:rPr>
      </w:pPr>
      <w:r w:rsidRPr="00634AA4">
        <w:rPr>
          <w:b/>
          <w:bCs/>
          <w:sz w:val="20"/>
          <w:szCs w:val="20"/>
          <w:lang w:eastAsia="hu-HU"/>
        </w:rPr>
        <w:t>Megtakarít (</w:t>
      </w:r>
      <w:proofErr w:type="spellStart"/>
      <w:r w:rsidRPr="00634AA4">
        <w:rPr>
          <w:b/>
          <w:bCs/>
          <w:sz w:val="20"/>
          <w:szCs w:val="20"/>
          <w:lang w:eastAsia="hu-HU"/>
        </w:rPr>
        <w:t>Save</w:t>
      </w:r>
      <w:proofErr w:type="spellEnd"/>
      <w:r w:rsidRPr="00634AA4">
        <w:rPr>
          <w:b/>
          <w:bCs/>
          <w:sz w:val="20"/>
          <w:szCs w:val="20"/>
          <w:lang w:eastAsia="hu-HU"/>
        </w:rPr>
        <w:t>)</w:t>
      </w:r>
      <w:r w:rsidRPr="00634AA4">
        <w:rPr>
          <w:sz w:val="20"/>
          <w:szCs w:val="20"/>
          <w:lang w:eastAsia="hu-HU"/>
        </w:rPr>
        <w:t xml:space="preserve"> – </w:t>
      </w:r>
      <w:r w:rsidR="00634AA4">
        <w:rPr>
          <w:sz w:val="20"/>
          <w:szCs w:val="20"/>
          <w:lang w:eastAsia="hu-HU"/>
        </w:rPr>
        <w:t>Költségek megtakarítása</w:t>
      </w:r>
    </w:p>
    <w:p w:rsidR="0074594F" w:rsidRPr="00634AA4" w:rsidRDefault="0074594F" w:rsidP="0074594F">
      <w:pPr>
        <w:pStyle w:val="Nincstrkz"/>
        <w:numPr>
          <w:ilvl w:val="0"/>
          <w:numId w:val="26"/>
        </w:numPr>
        <w:rPr>
          <w:sz w:val="20"/>
          <w:szCs w:val="20"/>
          <w:lang w:eastAsia="hu-HU"/>
        </w:rPr>
      </w:pPr>
      <w:r w:rsidRPr="00634AA4">
        <w:rPr>
          <w:b/>
          <w:bCs/>
          <w:sz w:val="20"/>
          <w:szCs w:val="20"/>
          <w:lang w:eastAsia="hu-HU"/>
        </w:rPr>
        <w:t>Sistereg (</w:t>
      </w:r>
      <w:proofErr w:type="spellStart"/>
      <w:r w:rsidRPr="00634AA4">
        <w:rPr>
          <w:b/>
          <w:bCs/>
          <w:sz w:val="20"/>
          <w:szCs w:val="20"/>
          <w:lang w:eastAsia="hu-HU"/>
        </w:rPr>
        <w:t>Sizzle</w:t>
      </w:r>
      <w:proofErr w:type="spellEnd"/>
      <w:r w:rsidRPr="00634AA4">
        <w:rPr>
          <w:b/>
          <w:bCs/>
          <w:sz w:val="20"/>
          <w:szCs w:val="20"/>
          <w:lang w:eastAsia="hu-HU"/>
        </w:rPr>
        <w:t>)</w:t>
      </w:r>
      <w:r w:rsidRPr="00634AA4">
        <w:rPr>
          <w:sz w:val="20"/>
          <w:szCs w:val="20"/>
          <w:lang w:eastAsia="hu-HU"/>
        </w:rPr>
        <w:t xml:space="preserve"> – </w:t>
      </w:r>
      <w:proofErr w:type="gramStart"/>
      <w:r w:rsidRPr="00634AA4">
        <w:rPr>
          <w:sz w:val="20"/>
          <w:szCs w:val="20"/>
          <w:lang w:eastAsia="hu-HU"/>
        </w:rPr>
        <w:t>A</w:t>
      </w:r>
      <w:proofErr w:type="gramEnd"/>
      <w:r w:rsidRPr="00634AA4">
        <w:rPr>
          <w:sz w:val="20"/>
          <w:szCs w:val="20"/>
          <w:lang w:eastAsia="hu-HU"/>
        </w:rPr>
        <w:t xml:space="preserve"> márka (</w:t>
      </w:r>
      <w:proofErr w:type="spellStart"/>
      <w:r w:rsidRPr="00634AA4">
        <w:rPr>
          <w:sz w:val="20"/>
          <w:szCs w:val="20"/>
          <w:lang w:eastAsia="hu-HU"/>
        </w:rPr>
        <w:t>brand</w:t>
      </w:r>
      <w:proofErr w:type="spellEnd"/>
      <w:r w:rsidRPr="00634AA4">
        <w:rPr>
          <w:sz w:val="20"/>
          <w:szCs w:val="20"/>
          <w:lang w:eastAsia="hu-HU"/>
        </w:rPr>
        <w:t>) kiterjesztése. A hírlevél a vásárlók tudatában tartja a márkát és segít megerősíteni a márka értékeit.</w:t>
      </w:r>
    </w:p>
    <w:p w:rsidR="00634AA4" w:rsidRDefault="0074594F" w:rsidP="0074594F">
      <w:pPr>
        <w:pStyle w:val="Nincstrkz"/>
        <w:rPr>
          <w:sz w:val="20"/>
          <w:szCs w:val="20"/>
          <w:lang w:eastAsia="hu-HU"/>
        </w:rPr>
      </w:pPr>
      <w:r w:rsidRPr="0074594F">
        <w:rPr>
          <w:sz w:val="20"/>
          <w:szCs w:val="20"/>
          <w:lang w:eastAsia="hu-HU"/>
        </w:rPr>
        <w:t>A potenciális vásárlók figyelmének megragadása véghezvihető egyszerű módszerekkel, mint néhány, az új online világ által biztosított hirdetési lehetőségek, Legalább három olyan séma létezik, melyeket online figye</w:t>
      </w:r>
      <w:r w:rsidR="00634AA4">
        <w:rPr>
          <w:sz w:val="20"/>
          <w:szCs w:val="20"/>
          <w:lang w:eastAsia="hu-HU"/>
        </w:rPr>
        <w:t>lemfelkeltésre lehet használni:</w:t>
      </w:r>
    </w:p>
    <w:p w:rsidR="00634AA4" w:rsidRPr="00634AA4" w:rsidRDefault="00634AA4" w:rsidP="00634AA4">
      <w:pPr>
        <w:pStyle w:val="Nincstrkz"/>
        <w:numPr>
          <w:ilvl w:val="0"/>
          <w:numId w:val="28"/>
        </w:numPr>
        <w:rPr>
          <w:sz w:val="20"/>
          <w:szCs w:val="20"/>
          <w:lang w:eastAsia="hu-HU"/>
        </w:rPr>
      </w:pPr>
      <w:r w:rsidRPr="00C44041">
        <w:rPr>
          <w:b/>
          <w:sz w:val="20"/>
          <w:szCs w:val="20"/>
          <w:lang w:eastAsia="hu-HU"/>
        </w:rPr>
        <w:t>tölcsérépítés:</w:t>
      </w:r>
      <w:r>
        <w:rPr>
          <w:sz w:val="20"/>
          <w:szCs w:val="20"/>
          <w:lang w:eastAsia="hu-HU"/>
        </w:rPr>
        <w:t xml:space="preserve"> során alkalmazni kell a keresőoptimalizálást, e-mailt, hírleveleket, fórum marketinget, hirdetéseket, azaz, minden olyan módot, amely lehetővé teszi, hogy a potenciális vásárló </w:t>
      </w:r>
      <w:r w:rsidRPr="0074594F">
        <w:rPr>
          <w:sz w:val="20"/>
          <w:szCs w:val="20"/>
          <w:lang w:eastAsia="hu-HU"/>
        </w:rPr>
        <w:t>megkezdje a párbeszédet a vállalattal, tanuljon a vállalat termékeiről, szolgáltatásairól, vagy olyan koncepciókat és javaslatokat tegyen magáévá, melyek végül vásárláshoz vezetnek.</w:t>
      </w:r>
      <w:r w:rsidRPr="00634AA4">
        <w:rPr>
          <w:sz w:val="20"/>
          <w:szCs w:val="20"/>
          <w:lang w:eastAsia="hu-HU"/>
        </w:rPr>
        <w:t xml:space="preserve"> </w:t>
      </w:r>
      <w:r w:rsidRPr="0074594F">
        <w:rPr>
          <w:sz w:val="20"/>
          <w:szCs w:val="20"/>
          <w:lang w:eastAsia="hu-HU"/>
        </w:rPr>
        <w:t>A tölcsér felépítése sok időbe telik, és megkívánja az eladó folyamatos online tevékenységét.</w:t>
      </w:r>
    </w:p>
    <w:p w:rsidR="00634AA4" w:rsidRDefault="00634AA4" w:rsidP="00634AA4">
      <w:pPr>
        <w:pStyle w:val="Nincstrkz"/>
        <w:numPr>
          <w:ilvl w:val="0"/>
          <w:numId w:val="27"/>
        </w:numPr>
        <w:rPr>
          <w:sz w:val="20"/>
          <w:szCs w:val="20"/>
          <w:lang w:eastAsia="hu-HU"/>
        </w:rPr>
      </w:pPr>
      <w:r w:rsidRPr="00C44041">
        <w:rPr>
          <w:b/>
          <w:sz w:val="20"/>
          <w:szCs w:val="20"/>
          <w:lang w:eastAsia="hu-HU"/>
        </w:rPr>
        <w:t>suttogó marketing</w:t>
      </w:r>
      <w:r>
        <w:rPr>
          <w:sz w:val="20"/>
          <w:szCs w:val="20"/>
          <w:lang w:eastAsia="hu-HU"/>
        </w:rPr>
        <w:t xml:space="preserve">: </w:t>
      </w:r>
      <w:r w:rsidRPr="0074594F">
        <w:rPr>
          <w:sz w:val="20"/>
          <w:szCs w:val="20"/>
          <w:lang w:eastAsia="hu-HU"/>
        </w:rPr>
        <w:t>vállalat egy terméke iránti érdeklődés annak érdekes, meghökkentő vagy megdöbbentő tálalása miatt "szájról-szájra" terjed mind online mind pedig offline.</w:t>
      </w:r>
      <w:r w:rsidRPr="00634AA4">
        <w:rPr>
          <w:sz w:val="20"/>
          <w:szCs w:val="20"/>
          <w:lang w:eastAsia="hu-HU"/>
        </w:rPr>
        <w:t xml:space="preserve"> </w:t>
      </w:r>
      <w:r w:rsidRPr="0074594F">
        <w:rPr>
          <w:sz w:val="20"/>
          <w:szCs w:val="20"/>
          <w:lang w:eastAsia="hu-HU"/>
        </w:rPr>
        <w:t xml:space="preserve">A hír/pletyka itt leginkább </w:t>
      </w:r>
      <w:proofErr w:type="spellStart"/>
      <w:r w:rsidRPr="0074594F">
        <w:rPr>
          <w:sz w:val="20"/>
          <w:szCs w:val="20"/>
          <w:lang w:eastAsia="hu-HU"/>
        </w:rPr>
        <w:t>blogok</w:t>
      </w:r>
      <w:proofErr w:type="spellEnd"/>
      <w:r w:rsidRPr="0074594F">
        <w:rPr>
          <w:sz w:val="20"/>
          <w:szCs w:val="20"/>
          <w:lang w:eastAsia="hu-HU"/>
        </w:rPr>
        <w:t xml:space="preserve"> által terjedt el.</w:t>
      </w:r>
    </w:p>
    <w:p w:rsidR="00634AA4" w:rsidRDefault="00634AA4" w:rsidP="00634AA4">
      <w:pPr>
        <w:pStyle w:val="Nincstrkz"/>
        <w:numPr>
          <w:ilvl w:val="0"/>
          <w:numId w:val="27"/>
        </w:numPr>
        <w:rPr>
          <w:sz w:val="20"/>
          <w:szCs w:val="20"/>
          <w:lang w:eastAsia="hu-HU"/>
        </w:rPr>
      </w:pPr>
      <w:r w:rsidRPr="00C44041">
        <w:rPr>
          <w:b/>
          <w:sz w:val="20"/>
          <w:szCs w:val="20"/>
          <w:lang w:eastAsia="hu-HU"/>
        </w:rPr>
        <w:t>jópofa eszközök:</w:t>
      </w:r>
      <w:r>
        <w:rPr>
          <w:sz w:val="20"/>
          <w:szCs w:val="20"/>
          <w:lang w:eastAsia="hu-HU"/>
        </w:rPr>
        <w:t xml:space="preserve"> ez egy olyan eszköz, </w:t>
      </w:r>
      <w:r w:rsidRPr="0074594F">
        <w:rPr>
          <w:sz w:val="20"/>
          <w:szCs w:val="20"/>
          <w:lang w:eastAsia="hu-HU"/>
        </w:rPr>
        <w:t>amit annyira jópofának tart az online közönség, hogy szeretné azt megosztani másokkal is</w:t>
      </w:r>
    </w:p>
    <w:p w:rsidR="0074594F" w:rsidRPr="004435E7" w:rsidRDefault="0074594F" w:rsidP="0074594F">
      <w:pPr>
        <w:pStyle w:val="Nincstrkz"/>
        <w:shd w:val="clear" w:color="auto" w:fill="FFFFFF" w:themeFill="background1"/>
        <w:rPr>
          <w:rFonts w:cstheme="minorHAnsi"/>
          <w:sz w:val="20"/>
          <w:szCs w:val="20"/>
        </w:rPr>
      </w:pPr>
    </w:p>
    <w:p w:rsidR="00195276" w:rsidRPr="004435E7" w:rsidRDefault="00195276" w:rsidP="00C44041">
      <w:pPr>
        <w:pStyle w:val="Nincstrkz"/>
        <w:numPr>
          <w:ilvl w:val="0"/>
          <w:numId w:val="7"/>
        </w:numPr>
        <w:shd w:val="clear" w:color="auto" w:fill="95B3D7" w:themeFill="accent1" w:themeFillTint="99"/>
        <w:rPr>
          <w:rFonts w:cstheme="minorHAnsi"/>
          <w:sz w:val="20"/>
          <w:szCs w:val="20"/>
        </w:rPr>
      </w:pPr>
      <w:r w:rsidRPr="004435E7">
        <w:rPr>
          <w:rFonts w:cstheme="minorHAnsi"/>
          <w:sz w:val="20"/>
          <w:szCs w:val="20"/>
        </w:rPr>
        <w:lastRenderedPageBreak/>
        <w:t>AMAZONOS FILM</w:t>
      </w:r>
    </w:p>
    <w:p w:rsidR="004435E7" w:rsidRPr="004435E7" w:rsidRDefault="004435E7" w:rsidP="004435E7">
      <w:pPr>
        <w:pStyle w:val="Nincstrkz"/>
        <w:rPr>
          <w:rFonts w:cstheme="minorHAnsi"/>
          <w:sz w:val="20"/>
          <w:szCs w:val="20"/>
        </w:rPr>
      </w:pPr>
    </w:p>
    <w:sectPr w:rsidR="004435E7" w:rsidRPr="004435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1388A"/>
    <w:multiLevelType w:val="hybridMultilevel"/>
    <w:tmpl w:val="87E6023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9AC2ABD"/>
    <w:multiLevelType w:val="hybridMultilevel"/>
    <w:tmpl w:val="851643D4"/>
    <w:lvl w:ilvl="0" w:tplc="040E0001">
      <w:start w:val="1"/>
      <w:numFmt w:val="bullet"/>
      <w:lvlText w:val=""/>
      <w:lvlJc w:val="left"/>
      <w:pPr>
        <w:ind w:left="765" w:hanging="360"/>
      </w:pPr>
      <w:rPr>
        <w:rFonts w:ascii="Symbol" w:hAnsi="Symbol" w:hint="default"/>
      </w:rPr>
    </w:lvl>
    <w:lvl w:ilvl="1" w:tplc="040E0003" w:tentative="1">
      <w:start w:val="1"/>
      <w:numFmt w:val="bullet"/>
      <w:lvlText w:val="o"/>
      <w:lvlJc w:val="left"/>
      <w:pPr>
        <w:ind w:left="1485" w:hanging="360"/>
      </w:pPr>
      <w:rPr>
        <w:rFonts w:ascii="Courier New" w:hAnsi="Courier New" w:cs="Courier New" w:hint="default"/>
      </w:rPr>
    </w:lvl>
    <w:lvl w:ilvl="2" w:tplc="040E0005" w:tentative="1">
      <w:start w:val="1"/>
      <w:numFmt w:val="bullet"/>
      <w:lvlText w:val=""/>
      <w:lvlJc w:val="left"/>
      <w:pPr>
        <w:ind w:left="2205" w:hanging="360"/>
      </w:pPr>
      <w:rPr>
        <w:rFonts w:ascii="Wingdings" w:hAnsi="Wingdings" w:hint="default"/>
      </w:rPr>
    </w:lvl>
    <w:lvl w:ilvl="3" w:tplc="040E0001" w:tentative="1">
      <w:start w:val="1"/>
      <w:numFmt w:val="bullet"/>
      <w:lvlText w:val=""/>
      <w:lvlJc w:val="left"/>
      <w:pPr>
        <w:ind w:left="2925" w:hanging="360"/>
      </w:pPr>
      <w:rPr>
        <w:rFonts w:ascii="Symbol" w:hAnsi="Symbol" w:hint="default"/>
      </w:rPr>
    </w:lvl>
    <w:lvl w:ilvl="4" w:tplc="040E0003" w:tentative="1">
      <w:start w:val="1"/>
      <w:numFmt w:val="bullet"/>
      <w:lvlText w:val="o"/>
      <w:lvlJc w:val="left"/>
      <w:pPr>
        <w:ind w:left="3645" w:hanging="360"/>
      </w:pPr>
      <w:rPr>
        <w:rFonts w:ascii="Courier New" w:hAnsi="Courier New" w:cs="Courier New" w:hint="default"/>
      </w:rPr>
    </w:lvl>
    <w:lvl w:ilvl="5" w:tplc="040E0005" w:tentative="1">
      <w:start w:val="1"/>
      <w:numFmt w:val="bullet"/>
      <w:lvlText w:val=""/>
      <w:lvlJc w:val="left"/>
      <w:pPr>
        <w:ind w:left="4365" w:hanging="360"/>
      </w:pPr>
      <w:rPr>
        <w:rFonts w:ascii="Wingdings" w:hAnsi="Wingdings" w:hint="default"/>
      </w:rPr>
    </w:lvl>
    <w:lvl w:ilvl="6" w:tplc="040E0001" w:tentative="1">
      <w:start w:val="1"/>
      <w:numFmt w:val="bullet"/>
      <w:lvlText w:val=""/>
      <w:lvlJc w:val="left"/>
      <w:pPr>
        <w:ind w:left="5085" w:hanging="360"/>
      </w:pPr>
      <w:rPr>
        <w:rFonts w:ascii="Symbol" w:hAnsi="Symbol" w:hint="default"/>
      </w:rPr>
    </w:lvl>
    <w:lvl w:ilvl="7" w:tplc="040E0003" w:tentative="1">
      <w:start w:val="1"/>
      <w:numFmt w:val="bullet"/>
      <w:lvlText w:val="o"/>
      <w:lvlJc w:val="left"/>
      <w:pPr>
        <w:ind w:left="5805" w:hanging="360"/>
      </w:pPr>
      <w:rPr>
        <w:rFonts w:ascii="Courier New" w:hAnsi="Courier New" w:cs="Courier New" w:hint="default"/>
      </w:rPr>
    </w:lvl>
    <w:lvl w:ilvl="8" w:tplc="040E0005" w:tentative="1">
      <w:start w:val="1"/>
      <w:numFmt w:val="bullet"/>
      <w:lvlText w:val=""/>
      <w:lvlJc w:val="left"/>
      <w:pPr>
        <w:ind w:left="6525" w:hanging="360"/>
      </w:pPr>
      <w:rPr>
        <w:rFonts w:ascii="Wingdings" w:hAnsi="Wingdings" w:hint="default"/>
      </w:rPr>
    </w:lvl>
  </w:abstractNum>
  <w:abstractNum w:abstractNumId="2">
    <w:nsid w:val="0D952DAE"/>
    <w:multiLevelType w:val="hybridMultilevel"/>
    <w:tmpl w:val="F8AA27D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E0E5AB2"/>
    <w:multiLevelType w:val="hybridMultilevel"/>
    <w:tmpl w:val="3BBAB0E8"/>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0140316"/>
    <w:multiLevelType w:val="hybridMultilevel"/>
    <w:tmpl w:val="FB245F90"/>
    <w:lvl w:ilvl="0" w:tplc="040E0003">
      <w:start w:val="1"/>
      <w:numFmt w:val="bullet"/>
      <w:lvlText w:val="o"/>
      <w:lvlJc w:val="left"/>
      <w:pPr>
        <w:ind w:left="2136" w:hanging="360"/>
      </w:pPr>
      <w:rPr>
        <w:rFonts w:ascii="Courier New" w:hAnsi="Courier New" w:cs="Courier New" w:hint="default"/>
      </w:rPr>
    </w:lvl>
    <w:lvl w:ilvl="1" w:tplc="040E0003" w:tentative="1">
      <w:start w:val="1"/>
      <w:numFmt w:val="bullet"/>
      <w:lvlText w:val="o"/>
      <w:lvlJc w:val="left"/>
      <w:pPr>
        <w:ind w:left="2856" w:hanging="360"/>
      </w:pPr>
      <w:rPr>
        <w:rFonts w:ascii="Courier New" w:hAnsi="Courier New" w:cs="Courier New" w:hint="default"/>
      </w:rPr>
    </w:lvl>
    <w:lvl w:ilvl="2" w:tplc="040E0005" w:tentative="1">
      <w:start w:val="1"/>
      <w:numFmt w:val="bullet"/>
      <w:lvlText w:val=""/>
      <w:lvlJc w:val="left"/>
      <w:pPr>
        <w:ind w:left="3576" w:hanging="360"/>
      </w:pPr>
      <w:rPr>
        <w:rFonts w:ascii="Wingdings" w:hAnsi="Wingdings" w:hint="default"/>
      </w:rPr>
    </w:lvl>
    <w:lvl w:ilvl="3" w:tplc="040E0001" w:tentative="1">
      <w:start w:val="1"/>
      <w:numFmt w:val="bullet"/>
      <w:lvlText w:val=""/>
      <w:lvlJc w:val="left"/>
      <w:pPr>
        <w:ind w:left="4296" w:hanging="360"/>
      </w:pPr>
      <w:rPr>
        <w:rFonts w:ascii="Symbol" w:hAnsi="Symbol" w:hint="default"/>
      </w:rPr>
    </w:lvl>
    <w:lvl w:ilvl="4" w:tplc="040E0003" w:tentative="1">
      <w:start w:val="1"/>
      <w:numFmt w:val="bullet"/>
      <w:lvlText w:val="o"/>
      <w:lvlJc w:val="left"/>
      <w:pPr>
        <w:ind w:left="5016" w:hanging="360"/>
      </w:pPr>
      <w:rPr>
        <w:rFonts w:ascii="Courier New" w:hAnsi="Courier New" w:cs="Courier New" w:hint="default"/>
      </w:rPr>
    </w:lvl>
    <w:lvl w:ilvl="5" w:tplc="040E0005" w:tentative="1">
      <w:start w:val="1"/>
      <w:numFmt w:val="bullet"/>
      <w:lvlText w:val=""/>
      <w:lvlJc w:val="left"/>
      <w:pPr>
        <w:ind w:left="5736" w:hanging="360"/>
      </w:pPr>
      <w:rPr>
        <w:rFonts w:ascii="Wingdings" w:hAnsi="Wingdings" w:hint="default"/>
      </w:rPr>
    </w:lvl>
    <w:lvl w:ilvl="6" w:tplc="040E0001" w:tentative="1">
      <w:start w:val="1"/>
      <w:numFmt w:val="bullet"/>
      <w:lvlText w:val=""/>
      <w:lvlJc w:val="left"/>
      <w:pPr>
        <w:ind w:left="6456" w:hanging="360"/>
      </w:pPr>
      <w:rPr>
        <w:rFonts w:ascii="Symbol" w:hAnsi="Symbol" w:hint="default"/>
      </w:rPr>
    </w:lvl>
    <w:lvl w:ilvl="7" w:tplc="040E0003" w:tentative="1">
      <w:start w:val="1"/>
      <w:numFmt w:val="bullet"/>
      <w:lvlText w:val="o"/>
      <w:lvlJc w:val="left"/>
      <w:pPr>
        <w:ind w:left="7176" w:hanging="360"/>
      </w:pPr>
      <w:rPr>
        <w:rFonts w:ascii="Courier New" w:hAnsi="Courier New" w:cs="Courier New" w:hint="default"/>
      </w:rPr>
    </w:lvl>
    <w:lvl w:ilvl="8" w:tplc="040E0005" w:tentative="1">
      <w:start w:val="1"/>
      <w:numFmt w:val="bullet"/>
      <w:lvlText w:val=""/>
      <w:lvlJc w:val="left"/>
      <w:pPr>
        <w:ind w:left="7896" w:hanging="360"/>
      </w:pPr>
      <w:rPr>
        <w:rFonts w:ascii="Wingdings" w:hAnsi="Wingdings" w:hint="default"/>
      </w:rPr>
    </w:lvl>
  </w:abstractNum>
  <w:abstractNum w:abstractNumId="5">
    <w:nsid w:val="11564684"/>
    <w:multiLevelType w:val="hybridMultilevel"/>
    <w:tmpl w:val="452ABD3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136372C4"/>
    <w:multiLevelType w:val="hybridMultilevel"/>
    <w:tmpl w:val="4AA64A7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77048C4"/>
    <w:multiLevelType w:val="hybridMultilevel"/>
    <w:tmpl w:val="076C0CB0"/>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2834154D"/>
    <w:multiLevelType w:val="hybridMultilevel"/>
    <w:tmpl w:val="A734EEF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8976C6B"/>
    <w:multiLevelType w:val="hybridMultilevel"/>
    <w:tmpl w:val="360A8FB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35454718"/>
    <w:multiLevelType w:val="multilevel"/>
    <w:tmpl w:val="313894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68A085C"/>
    <w:multiLevelType w:val="hybridMultilevel"/>
    <w:tmpl w:val="AEBE27D0"/>
    <w:lvl w:ilvl="0" w:tplc="040E0003">
      <w:start w:val="1"/>
      <w:numFmt w:val="bullet"/>
      <w:lvlText w:val="o"/>
      <w:lvlJc w:val="left"/>
      <w:pPr>
        <w:ind w:left="720" w:hanging="360"/>
      </w:pPr>
      <w:rPr>
        <w:rFonts w:ascii="Courier New" w:hAnsi="Courier New" w:cs="Courier New"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39967072"/>
    <w:multiLevelType w:val="hybridMultilevel"/>
    <w:tmpl w:val="56FA322E"/>
    <w:lvl w:ilvl="0" w:tplc="040E000F">
      <w:start w:val="1"/>
      <w:numFmt w:val="decimal"/>
      <w:lvlText w:val="%1."/>
      <w:lvlJc w:val="left"/>
      <w:pPr>
        <w:ind w:left="1068" w:hanging="360"/>
      </w:pPr>
      <w:rPr>
        <w:rFonts w:hint="default"/>
      </w:rPr>
    </w:lvl>
    <w:lvl w:ilvl="1" w:tplc="040E0019" w:tentative="1">
      <w:start w:val="1"/>
      <w:numFmt w:val="lowerLetter"/>
      <w:lvlText w:val="%2."/>
      <w:lvlJc w:val="left"/>
      <w:pPr>
        <w:ind w:left="1788" w:hanging="360"/>
      </w:pPr>
    </w:lvl>
    <w:lvl w:ilvl="2" w:tplc="040E001B" w:tentative="1">
      <w:start w:val="1"/>
      <w:numFmt w:val="lowerRoman"/>
      <w:lvlText w:val="%3."/>
      <w:lvlJc w:val="right"/>
      <w:pPr>
        <w:ind w:left="2508" w:hanging="180"/>
      </w:pPr>
    </w:lvl>
    <w:lvl w:ilvl="3" w:tplc="040E000F" w:tentative="1">
      <w:start w:val="1"/>
      <w:numFmt w:val="decimal"/>
      <w:lvlText w:val="%4."/>
      <w:lvlJc w:val="left"/>
      <w:pPr>
        <w:ind w:left="3228" w:hanging="360"/>
      </w:pPr>
    </w:lvl>
    <w:lvl w:ilvl="4" w:tplc="040E0019" w:tentative="1">
      <w:start w:val="1"/>
      <w:numFmt w:val="lowerLetter"/>
      <w:lvlText w:val="%5."/>
      <w:lvlJc w:val="left"/>
      <w:pPr>
        <w:ind w:left="3948" w:hanging="360"/>
      </w:pPr>
    </w:lvl>
    <w:lvl w:ilvl="5" w:tplc="040E001B" w:tentative="1">
      <w:start w:val="1"/>
      <w:numFmt w:val="lowerRoman"/>
      <w:lvlText w:val="%6."/>
      <w:lvlJc w:val="right"/>
      <w:pPr>
        <w:ind w:left="4668" w:hanging="180"/>
      </w:pPr>
    </w:lvl>
    <w:lvl w:ilvl="6" w:tplc="040E000F" w:tentative="1">
      <w:start w:val="1"/>
      <w:numFmt w:val="decimal"/>
      <w:lvlText w:val="%7."/>
      <w:lvlJc w:val="left"/>
      <w:pPr>
        <w:ind w:left="5388" w:hanging="360"/>
      </w:pPr>
    </w:lvl>
    <w:lvl w:ilvl="7" w:tplc="040E0019" w:tentative="1">
      <w:start w:val="1"/>
      <w:numFmt w:val="lowerLetter"/>
      <w:lvlText w:val="%8."/>
      <w:lvlJc w:val="left"/>
      <w:pPr>
        <w:ind w:left="6108" w:hanging="360"/>
      </w:pPr>
    </w:lvl>
    <w:lvl w:ilvl="8" w:tplc="040E001B" w:tentative="1">
      <w:start w:val="1"/>
      <w:numFmt w:val="lowerRoman"/>
      <w:lvlText w:val="%9."/>
      <w:lvlJc w:val="right"/>
      <w:pPr>
        <w:ind w:left="6828" w:hanging="180"/>
      </w:pPr>
    </w:lvl>
  </w:abstractNum>
  <w:abstractNum w:abstractNumId="13">
    <w:nsid w:val="3D0069C5"/>
    <w:multiLevelType w:val="hybridMultilevel"/>
    <w:tmpl w:val="3190F1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E9A56FC"/>
    <w:multiLevelType w:val="hybridMultilevel"/>
    <w:tmpl w:val="85D0F61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3EC24E8B"/>
    <w:multiLevelType w:val="hybridMultilevel"/>
    <w:tmpl w:val="C65C6DB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0E55407"/>
    <w:multiLevelType w:val="hybridMultilevel"/>
    <w:tmpl w:val="922E88B2"/>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49C553EA"/>
    <w:multiLevelType w:val="hybridMultilevel"/>
    <w:tmpl w:val="E496117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58E47196"/>
    <w:multiLevelType w:val="hybridMultilevel"/>
    <w:tmpl w:val="5F0A565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58FA3371"/>
    <w:multiLevelType w:val="hybridMultilevel"/>
    <w:tmpl w:val="12F49BC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593E7AD2"/>
    <w:multiLevelType w:val="hybridMultilevel"/>
    <w:tmpl w:val="8F38F3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0AF580C"/>
    <w:multiLevelType w:val="multilevel"/>
    <w:tmpl w:val="3A24F14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5203D90"/>
    <w:multiLevelType w:val="hybridMultilevel"/>
    <w:tmpl w:val="03CAB44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6C990099"/>
    <w:multiLevelType w:val="multilevel"/>
    <w:tmpl w:val="37066E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0AA730D"/>
    <w:multiLevelType w:val="hybridMultilevel"/>
    <w:tmpl w:val="E034B00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726437CD"/>
    <w:multiLevelType w:val="hybridMultilevel"/>
    <w:tmpl w:val="DDAE0C7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75877DC3"/>
    <w:multiLevelType w:val="hybridMultilevel"/>
    <w:tmpl w:val="C52EFB8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768A6FFE"/>
    <w:multiLevelType w:val="hybridMultilevel"/>
    <w:tmpl w:val="6A62B9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2"/>
  </w:num>
  <w:num w:numId="2">
    <w:abstractNumId w:val="16"/>
  </w:num>
  <w:num w:numId="3">
    <w:abstractNumId w:val="4"/>
  </w:num>
  <w:num w:numId="4">
    <w:abstractNumId w:val="5"/>
  </w:num>
  <w:num w:numId="5">
    <w:abstractNumId w:val="11"/>
  </w:num>
  <w:num w:numId="6">
    <w:abstractNumId w:val="15"/>
  </w:num>
  <w:num w:numId="7">
    <w:abstractNumId w:val="18"/>
  </w:num>
  <w:num w:numId="8">
    <w:abstractNumId w:val="1"/>
  </w:num>
  <w:num w:numId="9">
    <w:abstractNumId w:val="7"/>
  </w:num>
  <w:num w:numId="10">
    <w:abstractNumId w:val="3"/>
  </w:num>
  <w:num w:numId="11">
    <w:abstractNumId w:val="26"/>
  </w:num>
  <w:num w:numId="12">
    <w:abstractNumId w:val="9"/>
  </w:num>
  <w:num w:numId="13">
    <w:abstractNumId w:val="27"/>
  </w:num>
  <w:num w:numId="14">
    <w:abstractNumId w:val="17"/>
  </w:num>
  <w:num w:numId="15">
    <w:abstractNumId w:val="2"/>
  </w:num>
  <w:num w:numId="16">
    <w:abstractNumId w:val="14"/>
  </w:num>
  <w:num w:numId="17">
    <w:abstractNumId w:val="0"/>
  </w:num>
  <w:num w:numId="18">
    <w:abstractNumId w:val="6"/>
  </w:num>
  <w:num w:numId="19">
    <w:abstractNumId w:val="19"/>
  </w:num>
  <w:num w:numId="20">
    <w:abstractNumId w:val="24"/>
  </w:num>
  <w:num w:numId="21">
    <w:abstractNumId w:val="21"/>
  </w:num>
  <w:num w:numId="22">
    <w:abstractNumId w:val="23"/>
  </w:num>
  <w:num w:numId="23">
    <w:abstractNumId w:val="10"/>
  </w:num>
  <w:num w:numId="24">
    <w:abstractNumId w:val="13"/>
  </w:num>
  <w:num w:numId="25">
    <w:abstractNumId w:val="20"/>
  </w:num>
  <w:num w:numId="26">
    <w:abstractNumId w:val="22"/>
  </w:num>
  <w:num w:numId="27">
    <w:abstractNumId w:val="8"/>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008"/>
    <w:rsid w:val="0016458B"/>
    <w:rsid w:val="00195276"/>
    <w:rsid w:val="004435E7"/>
    <w:rsid w:val="00634AA4"/>
    <w:rsid w:val="0074594F"/>
    <w:rsid w:val="00A60751"/>
    <w:rsid w:val="00B36008"/>
    <w:rsid w:val="00C42185"/>
    <w:rsid w:val="00C44041"/>
    <w:rsid w:val="00D21B93"/>
    <w:rsid w:val="00D41A87"/>
    <w:rsid w:val="00E71F3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2">
    <w:name w:val="heading 2"/>
    <w:basedOn w:val="Norml"/>
    <w:link w:val="Cmsor2Char"/>
    <w:uiPriority w:val="9"/>
    <w:qFormat/>
    <w:rsid w:val="00B36008"/>
    <w:pPr>
      <w:spacing w:before="100" w:beforeAutospacing="1" w:after="100" w:afterAutospacing="1" w:line="240" w:lineRule="auto"/>
      <w:outlineLvl w:val="1"/>
    </w:pPr>
    <w:rPr>
      <w:rFonts w:ascii="Times New Roman" w:eastAsia="Times New Roman" w:hAnsi="Times New Roman" w:cs="Times New Roman"/>
      <w:b/>
      <w:bCs/>
      <w:sz w:val="36"/>
      <w:szCs w:val="36"/>
      <w:lang w:eastAsia="hu-HU"/>
    </w:rPr>
  </w:style>
  <w:style w:type="paragraph" w:styleId="Cmsor3">
    <w:name w:val="heading 3"/>
    <w:basedOn w:val="Norml"/>
    <w:next w:val="Norml"/>
    <w:link w:val="Cmsor3Char"/>
    <w:uiPriority w:val="9"/>
    <w:semiHidden/>
    <w:unhideWhenUsed/>
    <w:qFormat/>
    <w:rsid w:val="0074594F"/>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B36008"/>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style-span">
    <w:name w:val="apple-style-span"/>
    <w:basedOn w:val="Bekezdsalapbettpusa"/>
    <w:rsid w:val="00B36008"/>
  </w:style>
  <w:style w:type="character" w:customStyle="1" w:styleId="apple-converted-space">
    <w:name w:val="apple-converted-space"/>
    <w:basedOn w:val="Bekezdsalapbettpusa"/>
    <w:rsid w:val="00B36008"/>
  </w:style>
  <w:style w:type="character" w:styleId="Kiemels2">
    <w:name w:val="Strong"/>
    <w:basedOn w:val="Bekezdsalapbettpusa"/>
    <w:uiPriority w:val="22"/>
    <w:qFormat/>
    <w:rsid w:val="00B36008"/>
    <w:rPr>
      <w:b/>
      <w:bCs/>
    </w:rPr>
  </w:style>
  <w:style w:type="character" w:customStyle="1" w:styleId="Cmsor2Char">
    <w:name w:val="Címsor 2 Char"/>
    <w:basedOn w:val="Bekezdsalapbettpusa"/>
    <w:link w:val="Cmsor2"/>
    <w:uiPriority w:val="9"/>
    <w:rsid w:val="00B36008"/>
    <w:rPr>
      <w:rFonts w:ascii="Times New Roman" w:eastAsia="Times New Roman" w:hAnsi="Times New Roman" w:cs="Times New Roman"/>
      <w:b/>
      <w:bCs/>
      <w:sz w:val="36"/>
      <w:szCs w:val="36"/>
      <w:lang w:eastAsia="hu-HU"/>
    </w:rPr>
  </w:style>
  <w:style w:type="character" w:styleId="Hiperhivatkozs">
    <w:name w:val="Hyperlink"/>
    <w:basedOn w:val="Bekezdsalapbettpusa"/>
    <w:uiPriority w:val="99"/>
    <w:semiHidden/>
    <w:unhideWhenUsed/>
    <w:rsid w:val="00B36008"/>
    <w:rPr>
      <w:color w:val="0000FF"/>
      <w:u w:val="single"/>
    </w:rPr>
  </w:style>
  <w:style w:type="paragraph" w:styleId="Listaszerbekezds">
    <w:name w:val="List Paragraph"/>
    <w:basedOn w:val="Norml"/>
    <w:uiPriority w:val="34"/>
    <w:qFormat/>
    <w:rsid w:val="00C42185"/>
    <w:pPr>
      <w:ind w:left="720"/>
      <w:contextualSpacing/>
    </w:pPr>
  </w:style>
  <w:style w:type="paragraph" w:styleId="Nincstrkz">
    <w:name w:val="No Spacing"/>
    <w:uiPriority w:val="1"/>
    <w:qFormat/>
    <w:rsid w:val="00C42185"/>
    <w:pPr>
      <w:spacing w:after="0" w:line="240" w:lineRule="auto"/>
    </w:pPr>
  </w:style>
  <w:style w:type="paragraph" w:customStyle="1" w:styleId="text">
    <w:name w:val="text"/>
    <w:basedOn w:val="Norml"/>
    <w:rsid w:val="00D21B93"/>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16458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6458B"/>
    <w:rPr>
      <w:rFonts w:ascii="Tahoma" w:hAnsi="Tahoma" w:cs="Tahoma"/>
      <w:sz w:val="16"/>
      <w:szCs w:val="16"/>
    </w:rPr>
  </w:style>
  <w:style w:type="character" w:customStyle="1" w:styleId="Cmsor3Char">
    <w:name w:val="Címsor 3 Char"/>
    <w:basedOn w:val="Bekezdsalapbettpusa"/>
    <w:link w:val="Cmsor3"/>
    <w:uiPriority w:val="9"/>
    <w:semiHidden/>
    <w:rsid w:val="0074594F"/>
    <w:rPr>
      <w:rFonts w:asciiTheme="majorHAnsi" w:eastAsiaTheme="majorEastAsia" w:hAnsiTheme="majorHAnsi" w:cstheme="majorBidi"/>
      <w:b/>
      <w:bCs/>
      <w:color w:val="4F81BD" w:themeColor="accent1"/>
    </w:rPr>
  </w:style>
  <w:style w:type="character" w:customStyle="1" w:styleId="mw-headline">
    <w:name w:val="mw-headline"/>
    <w:basedOn w:val="Bekezdsalapbettpusa"/>
    <w:rsid w:val="0074594F"/>
  </w:style>
  <w:style w:type="character" w:customStyle="1" w:styleId="editsectionmoved">
    <w:name w:val="editsectionmoved"/>
    <w:basedOn w:val="Bekezdsalapbettpusa"/>
    <w:rsid w:val="007459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2">
    <w:name w:val="heading 2"/>
    <w:basedOn w:val="Norml"/>
    <w:link w:val="Cmsor2Char"/>
    <w:uiPriority w:val="9"/>
    <w:qFormat/>
    <w:rsid w:val="00B36008"/>
    <w:pPr>
      <w:spacing w:before="100" w:beforeAutospacing="1" w:after="100" w:afterAutospacing="1" w:line="240" w:lineRule="auto"/>
      <w:outlineLvl w:val="1"/>
    </w:pPr>
    <w:rPr>
      <w:rFonts w:ascii="Times New Roman" w:eastAsia="Times New Roman" w:hAnsi="Times New Roman" w:cs="Times New Roman"/>
      <w:b/>
      <w:bCs/>
      <w:sz w:val="36"/>
      <w:szCs w:val="36"/>
      <w:lang w:eastAsia="hu-HU"/>
    </w:rPr>
  </w:style>
  <w:style w:type="paragraph" w:styleId="Cmsor3">
    <w:name w:val="heading 3"/>
    <w:basedOn w:val="Norml"/>
    <w:next w:val="Norml"/>
    <w:link w:val="Cmsor3Char"/>
    <w:uiPriority w:val="9"/>
    <w:semiHidden/>
    <w:unhideWhenUsed/>
    <w:qFormat/>
    <w:rsid w:val="0074594F"/>
    <w:pPr>
      <w:keepNext/>
      <w:keepLines/>
      <w:spacing w:before="200" w:after="0"/>
      <w:outlineLvl w:val="2"/>
    </w:pPr>
    <w:rPr>
      <w:rFonts w:asciiTheme="majorHAnsi" w:eastAsiaTheme="majorEastAsia" w:hAnsiTheme="majorHAnsi" w:cstheme="majorBidi"/>
      <w:b/>
      <w:bCs/>
      <w:color w:val="4F81BD" w:themeColor="accent1"/>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B36008"/>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style-span">
    <w:name w:val="apple-style-span"/>
    <w:basedOn w:val="Bekezdsalapbettpusa"/>
    <w:rsid w:val="00B36008"/>
  </w:style>
  <w:style w:type="character" w:customStyle="1" w:styleId="apple-converted-space">
    <w:name w:val="apple-converted-space"/>
    <w:basedOn w:val="Bekezdsalapbettpusa"/>
    <w:rsid w:val="00B36008"/>
  </w:style>
  <w:style w:type="character" w:styleId="Kiemels2">
    <w:name w:val="Strong"/>
    <w:basedOn w:val="Bekezdsalapbettpusa"/>
    <w:uiPriority w:val="22"/>
    <w:qFormat/>
    <w:rsid w:val="00B36008"/>
    <w:rPr>
      <w:b/>
      <w:bCs/>
    </w:rPr>
  </w:style>
  <w:style w:type="character" w:customStyle="1" w:styleId="Cmsor2Char">
    <w:name w:val="Címsor 2 Char"/>
    <w:basedOn w:val="Bekezdsalapbettpusa"/>
    <w:link w:val="Cmsor2"/>
    <w:uiPriority w:val="9"/>
    <w:rsid w:val="00B36008"/>
    <w:rPr>
      <w:rFonts w:ascii="Times New Roman" w:eastAsia="Times New Roman" w:hAnsi="Times New Roman" w:cs="Times New Roman"/>
      <w:b/>
      <w:bCs/>
      <w:sz w:val="36"/>
      <w:szCs w:val="36"/>
      <w:lang w:eastAsia="hu-HU"/>
    </w:rPr>
  </w:style>
  <w:style w:type="character" w:styleId="Hiperhivatkozs">
    <w:name w:val="Hyperlink"/>
    <w:basedOn w:val="Bekezdsalapbettpusa"/>
    <w:uiPriority w:val="99"/>
    <w:semiHidden/>
    <w:unhideWhenUsed/>
    <w:rsid w:val="00B36008"/>
    <w:rPr>
      <w:color w:val="0000FF"/>
      <w:u w:val="single"/>
    </w:rPr>
  </w:style>
  <w:style w:type="paragraph" w:styleId="Listaszerbekezds">
    <w:name w:val="List Paragraph"/>
    <w:basedOn w:val="Norml"/>
    <w:uiPriority w:val="34"/>
    <w:qFormat/>
    <w:rsid w:val="00C42185"/>
    <w:pPr>
      <w:ind w:left="720"/>
      <w:contextualSpacing/>
    </w:pPr>
  </w:style>
  <w:style w:type="paragraph" w:styleId="Nincstrkz">
    <w:name w:val="No Spacing"/>
    <w:uiPriority w:val="1"/>
    <w:qFormat/>
    <w:rsid w:val="00C42185"/>
    <w:pPr>
      <w:spacing w:after="0" w:line="240" w:lineRule="auto"/>
    </w:pPr>
  </w:style>
  <w:style w:type="paragraph" w:customStyle="1" w:styleId="text">
    <w:name w:val="text"/>
    <w:basedOn w:val="Norml"/>
    <w:rsid w:val="00D21B93"/>
    <w:pPr>
      <w:spacing w:before="100" w:beforeAutospacing="1" w:after="100" w:afterAutospacing="1" w:line="240" w:lineRule="auto"/>
    </w:pPr>
    <w:rPr>
      <w:rFonts w:ascii="Times New Roman" w:eastAsia="Times New Roman" w:hAnsi="Times New Roman" w:cs="Times New Roman"/>
      <w:sz w:val="24"/>
      <w:szCs w:val="24"/>
      <w:lang w:eastAsia="hu-HU"/>
    </w:rPr>
  </w:style>
  <w:style w:type="paragraph" w:styleId="Buborkszveg">
    <w:name w:val="Balloon Text"/>
    <w:basedOn w:val="Norml"/>
    <w:link w:val="BuborkszvegChar"/>
    <w:uiPriority w:val="99"/>
    <w:semiHidden/>
    <w:unhideWhenUsed/>
    <w:rsid w:val="0016458B"/>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6458B"/>
    <w:rPr>
      <w:rFonts w:ascii="Tahoma" w:hAnsi="Tahoma" w:cs="Tahoma"/>
      <w:sz w:val="16"/>
      <w:szCs w:val="16"/>
    </w:rPr>
  </w:style>
  <w:style w:type="character" w:customStyle="1" w:styleId="Cmsor3Char">
    <w:name w:val="Címsor 3 Char"/>
    <w:basedOn w:val="Bekezdsalapbettpusa"/>
    <w:link w:val="Cmsor3"/>
    <w:uiPriority w:val="9"/>
    <w:semiHidden/>
    <w:rsid w:val="0074594F"/>
    <w:rPr>
      <w:rFonts w:asciiTheme="majorHAnsi" w:eastAsiaTheme="majorEastAsia" w:hAnsiTheme="majorHAnsi" w:cstheme="majorBidi"/>
      <w:b/>
      <w:bCs/>
      <w:color w:val="4F81BD" w:themeColor="accent1"/>
    </w:rPr>
  </w:style>
  <w:style w:type="character" w:customStyle="1" w:styleId="mw-headline">
    <w:name w:val="mw-headline"/>
    <w:basedOn w:val="Bekezdsalapbettpusa"/>
    <w:rsid w:val="0074594F"/>
  </w:style>
  <w:style w:type="character" w:customStyle="1" w:styleId="editsectionmoved">
    <w:name w:val="editsectionmoved"/>
    <w:basedOn w:val="Bekezdsalapbettpusa"/>
    <w:rsid w:val="007459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77959">
      <w:bodyDiv w:val="1"/>
      <w:marLeft w:val="0"/>
      <w:marRight w:val="0"/>
      <w:marTop w:val="0"/>
      <w:marBottom w:val="0"/>
      <w:divBdr>
        <w:top w:val="none" w:sz="0" w:space="0" w:color="auto"/>
        <w:left w:val="none" w:sz="0" w:space="0" w:color="auto"/>
        <w:bottom w:val="none" w:sz="0" w:space="0" w:color="auto"/>
        <w:right w:val="none" w:sz="0" w:space="0" w:color="auto"/>
      </w:divBdr>
    </w:div>
    <w:div w:id="117721798">
      <w:bodyDiv w:val="1"/>
      <w:marLeft w:val="0"/>
      <w:marRight w:val="0"/>
      <w:marTop w:val="0"/>
      <w:marBottom w:val="0"/>
      <w:divBdr>
        <w:top w:val="none" w:sz="0" w:space="0" w:color="auto"/>
        <w:left w:val="none" w:sz="0" w:space="0" w:color="auto"/>
        <w:bottom w:val="none" w:sz="0" w:space="0" w:color="auto"/>
        <w:right w:val="none" w:sz="0" w:space="0" w:color="auto"/>
      </w:divBdr>
    </w:div>
    <w:div w:id="431782768">
      <w:bodyDiv w:val="1"/>
      <w:marLeft w:val="0"/>
      <w:marRight w:val="0"/>
      <w:marTop w:val="0"/>
      <w:marBottom w:val="0"/>
      <w:divBdr>
        <w:top w:val="none" w:sz="0" w:space="0" w:color="auto"/>
        <w:left w:val="none" w:sz="0" w:space="0" w:color="auto"/>
        <w:bottom w:val="none" w:sz="0" w:space="0" w:color="auto"/>
        <w:right w:val="none" w:sz="0" w:space="0" w:color="auto"/>
      </w:divBdr>
    </w:div>
    <w:div w:id="445466859">
      <w:bodyDiv w:val="1"/>
      <w:marLeft w:val="0"/>
      <w:marRight w:val="0"/>
      <w:marTop w:val="0"/>
      <w:marBottom w:val="0"/>
      <w:divBdr>
        <w:top w:val="none" w:sz="0" w:space="0" w:color="auto"/>
        <w:left w:val="none" w:sz="0" w:space="0" w:color="auto"/>
        <w:bottom w:val="none" w:sz="0" w:space="0" w:color="auto"/>
        <w:right w:val="none" w:sz="0" w:space="0" w:color="auto"/>
      </w:divBdr>
    </w:div>
    <w:div w:id="454563243">
      <w:bodyDiv w:val="1"/>
      <w:marLeft w:val="0"/>
      <w:marRight w:val="0"/>
      <w:marTop w:val="0"/>
      <w:marBottom w:val="0"/>
      <w:divBdr>
        <w:top w:val="none" w:sz="0" w:space="0" w:color="auto"/>
        <w:left w:val="none" w:sz="0" w:space="0" w:color="auto"/>
        <w:bottom w:val="none" w:sz="0" w:space="0" w:color="auto"/>
        <w:right w:val="none" w:sz="0" w:space="0" w:color="auto"/>
      </w:divBdr>
    </w:div>
    <w:div w:id="610236067">
      <w:bodyDiv w:val="1"/>
      <w:marLeft w:val="0"/>
      <w:marRight w:val="0"/>
      <w:marTop w:val="0"/>
      <w:marBottom w:val="0"/>
      <w:divBdr>
        <w:top w:val="none" w:sz="0" w:space="0" w:color="auto"/>
        <w:left w:val="none" w:sz="0" w:space="0" w:color="auto"/>
        <w:bottom w:val="none" w:sz="0" w:space="0" w:color="auto"/>
        <w:right w:val="none" w:sz="0" w:space="0" w:color="auto"/>
      </w:divBdr>
    </w:div>
    <w:div w:id="841747644">
      <w:bodyDiv w:val="1"/>
      <w:marLeft w:val="0"/>
      <w:marRight w:val="0"/>
      <w:marTop w:val="0"/>
      <w:marBottom w:val="0"/>
      <w:divBdr>
        <w:top w:val="none" w:sz="0" w:space="0" w:color="auto"/>
        <w:left w:val="none" w:sz="0" w:space="0" w:color="auto"/>
        <w:bottom w:val="none" w:sz="0" w:space="0" w:color="auto"/>
        <w:right w:val="none" w:sz="0" w:space="0" w:color="auto"/>
      </w:divBdr>
    </w:div>
    <w:div w:id="1157576294">
      <w:bodyDiv w:val="1"/>
      <w:marLeft w:val="0"/>
      <w:marRight w:val="0"/>
      <w:marTop w:val="0"/>
      <w:marBottom w:val="0"/>
      <w:divBdr>
        <w:top w:val="none" w:sz="0" w:space="0" w:color="auto"/>
        <w:left w:val="none" w:sz="0" w:space="0" w:color="auto"/>
        <w:bottom w:val="none" w:sz="0" w:space="0" w:color="auto"/>
        <w:right w:val="none" w:sz="0" w:space="0" w:color="auto"/>
      </w:divBdr>
    </w:div>
    <w:div w:id="1363673200">
      <w:bodyDiv w:val="1"/>
      <w:marLeft w:val="0"/>
      <w:marRight w:val="0"/>
      <w:marTop w:val="0"/>
      <w:marBottom w:val="0"/>
      <w:divBdr>
        <w:top w:val="none" w:sz="0" w:space="0" w:color="auto"/>
        <w:left w:val="none" w:sz="0" w:space="0" w:color="auto"/>
        <w:bottom w:val="none" w:sz="0" w:space="0" w:color="auto"/>
        <w:right w:val="none" w:sz="0" w:space="0" w:color="auto"/>
      </w:divBdr>
    </w:div>
    <w:div w:id="1769501860">
      <w:bodyDiv w:val="1"/>
      <w:marLeft w:val="0"/>
      <w:marRight w:val="0"/>
      <w:marTop w:val="0"/>
      <w:marBottom w:val="0"/>
      <w:divBdr>
        <w:top w:val="none" w:sz="0" w:space="0" w:color="auto"/>
        <w:left w:val="none" w:sz="0" w:space="0" w:color="auto"/>
        <w:bottom w:val="none" w:sz="0" w:space="0" w:color="auto"/>
        <w:right w:val="none" w:sz="0" w:space="0" w:color="auto"/>
      </w:divBdr>
    </w:div>
    <w:div w:id="1791434460">
      <w:bodyDiv w:val="1"/>
      <w:marLeft w:val="0"/>
      <w:marRight w:val="0"/>
      <w:marTop w:val="0"/>
      <w:marBottom w:val="0"/>
      <w:divBdr>
        <w:top w:val="none" w:sz="0" w:space="0" w:color="auto"/>
        <w:left w:val="none" w:sz="0" w:space="0" w:color="auto"/>
        <w:bottom w:val="none" w:sz="0" w:space="0" w:color="auto"/>
        <w:right w:val="none" w:sz="0" w:space="0" w:color="auto"/>
      </w:divBdr>
    </w:div>
    <w:div w:id="1866555711">
      <w:bodyDiv w:val="1"/>
      <w:marLeft w:val="0"/>
      <w:marRight w:val="0"/>
      <w:marTop w:val="0"/>
      <w:marBottom w:val="0"/>
      <w:divBdr>
        <w:top w:val="none" w:sz="0" w:space="0" w:color="auto"/>
        <w:left w:val="none" w:sz="0" w:space="0" w:color="auto"/>
        <w:bottom w:val="none" w:sz="0" w:space="0" w:color="auto"/>
        <w:right w:val="none" w:sz="0" w:space="0" w:color="auto"/>
      </w:divBdr>
    </w:div>
    <w:div w:id="1870070313">
      <w:bodyDiv w:val="1"/>
      <w:marLeft w:val="0"/>
      <w:marRight w:val="0"/>
      <w:marTop w:val="0"/>
      <w:marBottom w:val="0"/>
      <w:divBdr>
        <w:top w:val="none" w:sz="0" w:space="0" w:color="auto"/>
        <w:left w:val="none" w:sz="0" w:space="0" w:color="auto"/>
        <w:bottom w:val="none" w:sz="0" w:space="0" w:color="auto"/>
        <w:right w:val="none" w:sz="0" w:space="0" w:color="auto"/>
      </w:divBdr>
    </w:div>
    <w:div w:id="2090541385">
      <w:bodyDiv w:val="1"/>
      <w:marLeft w:val="0"/>
      <w:marRight w:val="0"/>
      <w:marTop w:val="0"/>
      <w:marBottom w:val="0"/>
      <w:divBdr>
        <w:top w:val="none" w:sz="0" w:space="0" w:color="auto"/>
        <w:left w:val="none" w:sz="0" w:space="0" w:color="auto"/>
        <w:bottom w:val="none" w:sz="0" w:space="0" w:color="auto"/>
        <w:right w:val="none" w:sz="0" w:space="0" w:color="auto"/>
      </w:divBdr>
    </w:div>
    <w:div w:id="2090803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andard-team.hu/szakszotar6-rendszer.html" TargetMode="External"/><Relationship Id="rId13" Type="http://schemas.openxmlformats.org/officeDocument/2006/relationships/hyperlink" Target="http://hu.wikipedia.org/wiki/Keres%C5%91motor" TargetMode="External"/><Relationship Id="rId18" Type="http://schemas.openxmlformats.org/officeDocument/2006/relationships/hyperlink" Target="http://www.startlap.hu/" TargetMode="External"/><Relationship Id="rId3" Type="http://schemas.microsoft.com/office/2007/relationships/stylesWithEffects" Target="stylesWithEffects.xml"/><Relationship Id="rId21" Type="http://schemas.openxmlformats.org/officeDocument/2006/relationships/hyperlink" Target="http://hu.wikipedia.org/wiki/CSS" TargetMode="External"/><Relationship Id="rId7" Type="http://schemas.openxmlformats.org/officeDocument/2006/relationships/image" Target="media/image2.png"/><Relationship Id="rId12" Type="http://schemas.openxmlformats.org/officeDocument/2006/relationships/hyperlink" Target="http://hu.wikipedia.org/wiki/Keres%C5%91motor" TargetMode="External"/><Relationship Id="rId17" Type="http://schemas.openxmlformats.org/officeDocument/2006/relationships/hyperlink" Target="http://hu.wikipedia.org/wiki/Weboldal" TargetMode="External"/><Relationship Id="rId2" Type="http://schemas.openxmlformats.org/officeDocument/2006/relationships/styles" Target="styles.xml"/><Relationship Id="rId16" Type="http://schemas.openxmlformats.org/officeDocument/2006/relationships/hyperlink" Target="http://hu.wikipedia.org/wiki/Keres%C5%91optimaliz%C3%A1l%C3%A1s" TargetMode="External"/><Relationship Id="rId20" Type="http://schemas.openxmlformats.org/officeDocument/2006/relationships/hyperlink" Target="http://hu.wikipedia.org/wiki/XHTML" TargetMode="Externa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hu.wikipedia.org/wiki/Weboldal" TargetMode="External"/><Relationship Id="rId5" Type="http://schemas.openxmlformats.org/officeDocument/2006/relationships/webSettings" Target="webSettings.xml"/><Relationship Id="rId15" Type="http://schemas.openxmlformats.org/officeDocument/2006/relationships/hyperlink" Target="http://hu.wikipedia.org/wiki/Public_relations" TargetMode="External"/><Relationship Id="rId23" Type="http://schemas.openxmlformats.org/officeDocument/2006/relationships/theme" Target="theme/theme1.xml"/><Relationship Id="rId10" Type="http://schemas.openxmlformats.org/officeDocument/2006/relationships/hyperlink" Target="http://hu.wikipedia.org/wiki/Online_marketing" TargetMode="External"/><Relationship Id="rId19" Type="http://schemas.openxmlformats.org/officeDocument/2006/relationships/hyperlink" Target="http://hu.wikipedia.org/wiki/HTML" TargetMode="External"/><Relationship Id="rId4" Type="http://schemas.openxmlformats.org/officeDocument/2006/relationships/settings" Target="settings.xml"/><Relationship Id="rId9" Type="http://schemas.openxmlformats.org/officeDocument/2006/relationships/hyperlink" Target="http://www.standard-team.hu/szakszotar6-rendszer.html" TargetMode="External"/><Relationship Id="rId14" Type="http://schemas.openxmlformats.org/officeDocument/2006/relationships/hyperlink" Target="http://hu.wikipedia.org/wiki/Webolda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6</Pages>
  <Words>2340</Words>
  <Characters>16148</Characters>
  <Application>Microsoft Office Word</Application>
  <DocSecurity>0</DocSecurity>
  <Lines>134</Lines>
  <Paragraphs>36</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18452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viki</dc:creator>
  <cp:lastModifiedBy>viki</cp:lastModifiedBy>
  <cp:revision>1</cp:revision>
  <dcterms:created xsi:type="dcterms:W3CDTF">2011-05-16T16:00:00Z</dcterms:created>
  <dcterms:modified xsi:type="dcterms:W3CDTF">2011-05-16T17:47:00Z</dcterms:modified>
</cp:coreProperties>
</file>