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5321" w:rsidRPr="00474A16" w:rsidRDefault="00325321" w:rsidP="00474A16">
      <w:pPr>
        <w:spacing w:after="0" w:line="240" w:lineRule="auto"/>
        <w:rPr>
          <w:sz w:val="18"/>
          <w:szCs w:val="18"/>
        </w:rPr>
      </w:pPr>
    </w:p>
    <w:p w:rsidR="00474A16" w:rsidRPr="00474A16" w:rsidRDefault="00474A16" w:rsidP="00474A16">
      <w:pPr>
        <w:spacing w:after="0" w:line="240" w:lineRule="auto"/>
        <w:rPr>
          <w:sz w:val="18"/>
          <w:szCs w:val="18"/>
        </w:rPr>
      </w:pPr>
    </w:p>
    <w:p w:rsidR="00474A16" w:rsidRPr="00474A16" w:rsidRDefault="00474A16" w:rsidP="00474A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1" w:right="0" w:hanging="11"/>
        <w:jc w:val="center"/>
        <w:rPr>
          <w:b/>
          <w:sz w:val="18"/>
          <w:szCs w:val="18"/>
        </w:rPr>
      </w:pPr>
      <w:r w:rsidRPr="00474A16">
        <w:rPr>
          <w:b/>
          <w:sz w:val="18"/>
          <w:szCs w:val="18"/>
        </w:rPr>
        <w:t>A</w:t>
      </w:r>
      <w:r w:rsidRPr="00474A16">
        <w:rPr>
          <w:b/>
          <w:sz w:val="18"/>
          <w:szCs w:val="18"/>
        </w:rPr>
        <w:t xml:space="preserve"> leltározás</w:t>
      </w:r>
    </w:p>
    <w:p w:rsidR="00474A16" w:rsidRPr="00474A16" w:rsidRDefault="00474A16" w:rsidP="00474A16">
      <w:pPr>
        <w:numPr>
          <w:ilvl w:val="0"/>
          <w:numId w:val="2"/>
        </w:numPr>
        <w:tabs>
          <w:tab w:val="clear" w:pos="720"/>
          <w:tab w:val="num" w:pos="284"/>
          <w:tab w:val="num" w:pos="1260"/>
        </w:tabs>
        <w:spacing w:after="0" w:line="240" w:lineRule="auto"/>
        <w:ind w:left="284" w:right="0" w:hanging="284"/>
        <w:rPr>
          <w:b/>
          <w:i/>
          <w:sz w:val="18"/>
          <w:szCs w:val="18"/>
        </w:rPr>
      </w:pPr>
      <w:r w:rsidRPr="00474A16">
        <w:rPr>
          <w:b/>
          <w:i/>
          <w:sz w:val="18"/>
          <w:szCs w:val="18"/>
        </w:rPr>
        <w:t xml:space="preserve">A </w:t>
      </w:r>
      <w:r w:rsidRPr="00474A16">
        <w:rPr>
          <w:b/>
          <w:i/>
          <w:smallCaps/>
          <w:sz w:val="18"/>
          <w:szCs w:val="18"/>
          <w:u w:val="single"/>
        </w:rPr>
        <w:t>leltározás</w:t>
      </w:r>
      <w:r w:rsidRPr="00474A16">
        <w:rPr>
          <w:b/>
          <w:i/>
          <w:sz w:val="18"/>
          <w:szCs w:val="18"/>
        </w:rPr>
        <w:t xml:space="preserve"> a készletek tényleges felmérése az áruk megszámolásával, mérésével; a vállalkozás tulajdonát képező eszközök valóságban meglévő állományának megállapítása.</w:t>
      </w:r>
    </w:p>
    <w:p w:rsidR="00474A16" w:rsidRPr="00474A16" w:rsidRDefault="00474A16" w:rsidP="00474A16">
      <w:pPr>
        <w:numPr>
          <w:ilvl w:val="0"/>
          <w:numId w:val="2"/>
        </w:numPr>
        <w:tabs>
          <w:tab w:val="clear" w:pos="720"/>
          <w:tab w:val="num" w:pos="284"/>
          <w:tab w:val="num" w:pos="1260"/>
        </w:tabs>
        <w:spacing w:after="0" w:line="240" w:lineRule="auto"/>
        <w:ind w:left="284" w:right="0" w:hanging="284"/>
        <w:rPr>
          <w:b/>
          <w:i/>
          <w:sz w:val="18"/>
          <w:szCs w:val="18"/>
        </w:rPr>
      </w:pPr>
      <w:r w:rsidRPr="00474A16">
        <w:rPr>
          <w:b/>
          <w:i/>
          <w:sz w:val="18"/>
          <w:szCs w:val="18"/>
        </w:rPr>
        <w:t>Leltár: a meglévő készletekről készített kimutatás</w:t>
      </w:r>
    </w:p>
    <w:p w:rsidR="00474A16" w:rsidRPr="00474A16" w:rsidRDefault="00474A16" w:rsidP="00474A16">
      <w:pPr>
        <w:numPr>
          <w:ilvl w:val="0"/>
          <w:numId w:val="2"/>
        </w:numPr>
        <w:tabs>
          <w:tab w:val="clear" w:pos="720"/>
          <w:tab w:val="num" w:pos="284"/>
          <w:tab w:val="num" w:pos="1260"/>
        </w:tabs>
        <w:spacing w:after="0" w:line="240" w:lineRule="auto"/>
        <w:ind w:left="284" w:right="0" w:hanging="284"/>
        <w:rPr>
          <w:b/>
          <w:i/>
          <w:sz w:val="18"/>
          <w:szCs w:val="18"/>
        </w:rPr>
      </w:pPr>
      <w:r w:rsidRPr="00474A16">
        <w:rPr>
          <w:b/>
          <w:i/>
          <w:sz w:val="18"/>
          <w:szCs w:val="18"/>
        </w:rPr>
        <w:t>A leltározás fajtái:</w:t>
      </w:r>
      <w:bookmarkStart w:id="0" w:name="_GoBack"/>
      <w:bookmarkEnd w:id="0"/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elszámoltató leltár: célja a készletek felmérése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vagyonmegállapító leltár: üzleti vagyon teljes körű felmérése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ellenőrző leltár: az üzletben található-e számla nélküli áru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átadó illetve átvevő leltár: vezetőváltáskor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lecsapó leltár: APEH, tulajdonos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rendkívüli leltár: betörés, természeti katasztrófa</w:t>
      </w:r>
    </w:p>
    <w:p w:rsidR="00474A16" w:rsidRPr="00474A16" w:rsidRDefault="00474A16" w:rsidP="00474A16">
      <w:pPr>
        <w:numPr>
          <w:ilvl w:val="0"/>
          <w:numId w:val="2"/>
        </w:numPr>
        <w:tabs>
          <w:tab w:val="clear" w:pos="720"/>
          <w:tab w:val="num" w:pos="284"/>
          <w:tab w:val="num" w:pos="1260"/>
        </w:tabs>
        <w:spacing w:after="0" w:line="240" w:lineRule="auto"/>
        <w:ind w:left="284" w:right="0" w:hanging="284"/>
        <w:rPr>
          <w:b/>
          <w:i/>
          <w:sz w:val="18"/>
          <w:szCs w:val="18"/>
        </w:rPr>
      </w:pPr>
      <w:r w:rsidRPr="00474A16">
        <w:rPr>
          <w:b/>
          <w:i/>
          <w:sz w:val="18"/>
          <w:szCs w:val="18"/>
        </w:rPr>
        <w:t>a leltározás előkészítése: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a vevők értesítése,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a leltározás megszervezése, tárgyi személyi feltételek biztosítása,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a rendelések korrigálása,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az árukészlet rendszerezése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a könyv szerinti készlet megállapítása,</w:t>
      </w:r>
    </w:p>
    <w:p w:rsidR="00474A16" w:rsidRPr="00474A16" w:rsidRDefault="00474A16" w:rsidP="00474A16">
      <w:pPr>
        <w:numPr>
          <w:ilvl w:val="0"/>
          <w:numId w:val="2"/>
        </w:numPr>
        <w:tabs>
          <w:tab w:val="clear" w:pos="720"/>
          <w:tab w:val="num" w:pos="284"/>
          <w:tab w:val="num" w:pos="1260"/>
        </w:tabs>
        <w:spacing w:after="0" w:line="240" w:lineRule="auto"/>
        <w:ind w:left="284" w:right="0" w:hanging="284"/>
        <w:rPr>
          <w:b/>
          <w:i/>
          <w:sz w:val="18"/>
          <w:szCs w:val="18"/>
        </w:rPr>
      </w:pPr>
      <w:r w:rsidRPr="00474A16">
        <w:rPr>
          <w:b/>
          <w:i/>
          <w:sz w:val="18"/>
          <w:szCs w:val="18"/>
        </w:rPr>
        <w:t>a leltározás menete: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a jegyzőkönyv megnyitása,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a bizonylatok megnyitása,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számolás, mérés,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a végén a bizonylatok lezárása,</w:t>
      </w:r>
    </w:p>
    <w:p w:rsidR="00474A16" w:rsidRPr="00474A16" w:rsidRDefault="00474A16" w:rsidP="00474A16">
      <w:pPr>
        <w:numPr>
          <w:ilvl w:val="0"/>
          <w:numId w:val="2"/>
        </w:numPr>
        <w:tabs>
          <w:tab w:val="clear" w:pos="720"/>
          <w:tab w:val="num" w:pos="284"/>
          <w:tab w:val="num" w:pos="1260"/>
        </w:tabs>
        <w:spacing w:after="0" w:line="240" w:lineRule="auto"/>
        <w:ind w:left="284" w:right="0" w:hanging="284"/>
        <w:rPr>
          <w:b/>
          <w:i/>
          <w:sz w:val="18"/>
          <w:szCs w:val="18"/>
        </w:rPr>
      </w:pPr>
      <w:r w:rsidRPr="00474A16">
        <w:rPr>
          <w:b/>
          <w:i/>
          <w:sz w:val="18"/>
          <w:szCs w:val="18"/>
        </w:rPr>
        <w:t>a leltáreredmény megállapítása: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KK = ZK = NYK + B + K+ - (E + K-)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 xml:space="preserve">NYH = KK – LK 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proofErr w:type="spellStart"/>
      <w:r w:rsidRPr="00474A16">
        <w:rPr>
          <w:sz w:val="18"/>
          <w:szCs w:val="18"/>
        </w:rPr>
        <w:t>Fv</w:t>
      </w:r>
      <w:proofErr w:type="spellEnd"/>
      <w:r w:rsidRPr="00474A16">
        <w:rPr>
          <w:sz w:val="18"/>
          <w:szCs w:val="18"/>
        </w:rPr>
        <w:t xml:space="preserve"> = (E × </w:t>
      </w:r>
      <w:proofErr w:type="spellStart"/>
      <w:r w:rsidRPr="00474A16">
        <w:rPr>
          <w:sz w:val="18"/>
          <w:szCs w:val="18"/>
        </w:rPr>
        <w:t>Fv</w:t>
      </w:r>
      <w:proofErr w:type="spellEnd"/>
      <w:r w:rsidRPr="00474A16">
        <w:rPr>
          <w:sz w:val="18"/>
          <w:szCs w:val="18"/>
        </w:rPr>
        <w:t>%) / 100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 xml:space="preserve">Leltáreredmény = NYH – </w:t>
      </w:r>
      <w:proofErr w:type="spellStart"/>
      <w:r w:rsidRPr="00474A16">
        <w:rPr>
          <w:sz w:val="18"/>
          <w:szCs w:val="18"/>
        </w:rPr>
        <w:t>Fv</w:t>
      </w:r>
      <w:proofErr w:type="spellEnd"/>
      <w:r w:rsidRPr="00474A16">
        <w:rPr>
          <w:sz w:val="18"/>
          <w:szCs w:val="18"/>
        </w:rPr>
        <w:t xml:space="preserve"> </w:t>
      </w:r>
    </w:p>
    <w:p w:rsidR="00474A16" w:rsidRPr="00474A16" w:rsidRDefault="00474A16" w:rsidP="00474A16">
      <w:pPr>
        <w:numPr>
          <w:ilvl w:val="1"/>
          <w:numId w:val="1"/>
        </w:numPr>
        <w:tabs>
          <w:tab w:val="clear" w:pos="1440"/>
          <w:tab w:val="num" w:pos="540"/>
          <w:tab w:val="num" w:pos="851"/>
        </w:tabs>
        <w:spacing w:after="0" w:line="240" w:lineRule="auto"/>
        <w:ind w:left="851" w:right="0" w:hanging="227"/>
        <w:rPr>
          <w:sz w:val="18"/>
          <w:szCs w:val="18"/>
        </w:rPr>
      </w:pPr>
      <w:r w:rsidRPr="00474A16">
        <w:rPr>
          <w:sz w:val="18"/>
          <w:szCs w:val="18"/>
        </w:rPr>
        <w:t>a leltározás eredménye lehet: egyező, többlet, hiány</w:t>
      </w:r>
    </w:p>
    <w:p w:rsidR="00474A16" w:rsidRPr="00474A16" w:rsidRDefault="00474A16" w:rsidP="00474A16">
      <w:pPr>
        <w:spacing w:after="0" w:line="240" w:lineRule="auto"/>
        <w:ind w:left="0" w:right="0" w:firstLine="0"/>
        <w:rPr>
          <w:sz w:val="18"/>
          <w:szCs w:val="18"/>
        </w:rPr>
      </w:pPr>
    </w:p>
    <w:p w:rsidR="00474A16" w:rsidRPr="00474A16" w:rsidRDefault="00474A16" w:rsidP="00474A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11" w:right="0" w:hanging="11"/>
        <w:jc w:val="center"/>
        <w:rPr>
          <w:b/>
          <w:sz w:val="18"/>
          <w:szCs w:val="18"/>
        </w:rPr>
      </w:pPr>
      <w:r w:rsidRPr="00474A16">
        <w:rPr>
          <w:b/>
          <w:sz w:val="18"/>
          <w:szCs w:val="18"/>
        </w:rPr>
        <w:t>A leltározás célja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11" w:right="0" w:hanging="11"/>
        <w:jc w:val="center"/>
        <w:rPr>
          <w:b/>
          <w:sz w:val="18"/>
          <w:szCs w:val="18"/>
          <w:u w:val="single"/>
        </w:rPr>
      </w:pP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11" w:right="0" w:hanging="11"/>
        <w:rPr>
          <w:sz w:val="18"/>
          <w:szCs w:val="18"/>
        </w:rPr>
      </w:pPr>
      <w:r w:rsidRPr="00474A16">
        <w:rPr>
          <w:sz w:val="18"/>
          <w:szCs w:val="18"/>
        </w:rPr>
        <w:t>Az éves beszámoló tételeinek alátámasztása, mérleg valódiságának biztosítása. A vagyon védelme, az anyagi felelősök elszámoltatása. A főkönyvi könyvelés és az analitikus nyilvántartások pontosságának, egyezőségének ellenőrzése, a bizonylati fegyelem megszilárdításának elősegítése. Az eltérések kimutatása, a nyilvántartások tényleges vagyoni helyzetének megfelelő rendezése. Csökkent értékű készletek, valamint a használaton kívüli eszközök feltárása.</w:t>
      </w:r>
    </w:p>
    <w:p w:rsidR="00474A16" w:rsidRPr="00474A16" w:rsidRDefault="00474A16" w:rsidP="00474A16">
      <w:pPr>
        <w:spacing w:after="0" w:line="240" w:lineRule="auto"/>
        <w:ind w:left="0" w:right="0" w:firstLine="0"/>
        <w:rPr>
          <w:sz w:val="18"/>
          <w:szCs w:val="18"/>
        </w:rPr>
      </w:pPr>
    </w:p>
    <w:p w:rsidR="00474A16" w:rsidRPr="00474A16" w:rsidRDefault="00474A16" w:rsidP="00474A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b/>
          <w:sz w:val="18"/>
          <w:szCs w:val="18"/>
        </w:rPr>
      </w:pPr>
      <w:r w:rsidRPr="00474A16">
        <w:rPr>
          <w:b/>
          <w:sz w:val="18"/>
          <w:szCs w:val="18"/>
        </w:rPr>
        <w:t>A leltározás és leltárkészítés bizonylatai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b/>
          <w:sz w:val="18"/>
          <w:szCs w:val="18"/>
        </w:rPr>
      </w:pP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b/>
          <w:i/>
          <w:sz w:val="18"/>
          <w:szCs w:val="18"/>
        </w:rPr>
        <w:t>Leltárfelvételi ív:</w:t>
      </w:r>
      <w:r w:rsidRPr="00474A16">
        <w:rPr>
          <w:sz w:val="18"/>
          <w:szCs w:val="18"/>
        </w:rPr>
        <w:t xml:space="preserve"> A tárgyi eszközök leltározására és a leltár elkészítésére, illetve az ingatlanleltár elkészítésére szolgál. Tartalmazza a leltározás időpontját, a termékek megnevezését, azonosító számát (vámtarifaszámát), mennyiségi egységét, mennyiségét, beszerzési és fogyasztói árát és a leltárértéket (ez a mennyiség és az érték szorzata). A leltárívet sorkihagyás nélkül kell kitölteni. Az üresen maradt sorokat Z vonallal kihúzni. A felvett készletektől, eszközöktől függően, több ív is felhasználásra kerülhet, ezért </w:t>
      </w:r>
      <w:proofErr w:type="spellStart"/>
      <w:r w:rsidRPr="00474A16">
        <w:rPr>
          <w:sz w:val="18"/>
          <w:szCs w:val="18"/>
        </w:rPr>
        <w:t>sorszámozni</w:t>
      </w:r>
      <w:proofErr w:type="spellEnd"/>
      <w:r w:rsidRPr="00474A16">
        <w:rPr>
          <w:sz w:val="18"/>
          <w:szCs w:val="18"/>
        </w:rPr>
        <w:t xml:space="preserve"> kell őket. Minimum két példányban kell kitölteni, mert szigorú számadású nyomtatványról van szó.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b/>
          <w:i/>
          <w:sz w:val="18"/>
          <w:szCs w:val="18"/>
        </w:rPr>
        <w:t>Leltározási jegyzőkönyv</w:t>
      </w:r>
      <w:r w:rsidRPr="00474A16">
        <w:rPr>
          <w:sz w:val="18"/>
          <w:szCs w:val="18"/>
        </w:rPr>
        <w:t>: a leltározás megtörténtéről leltározási záró jegyzőkönyvet kell kiállítani, ez tartalmazza a leltározott egység megnevezését, a leltározás megkezdésének és befejezésének időpontját, a leltározásban résztvevők nevét, aláírását, a leltározás bizonylatainak sorszámát és megnevezését, a leltározással kapcsolatos kifogásokat, az illetékes, anyagilag felelős dolgozó nyilatkozatát, hogy a leltározás szabályszerűen történt, a rontott bizonylatok tételes felsorolását.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b/>
          <w:sz w:val="18"/>
          <w:szCs w:val="18"/>
        </w:rPr>
      </w:pPr>
      <w:r w:rsidRPr="00474A16">
        <w:rPr>
          <w:b/>
          <w:sz w:val="18"/>
          <w:szCs w:val="18"/>
        </w:rPr>
        <w:t>A leltározási bizonylatok kitöltése és javítása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 xml:space="preserve">A leltározási alapbizonylatokat olvashatóan, átírással kell kiállítani. Javítani csak áthúzással szabad oly módon, hogy az eredeti (téves) adatot is el lehessen olvasni. A javítást, a javítást végző és az ellenőr kézjegyével kell, hogy hitelesítse. Az előre gyártott nyomtatványokon az üresen maradt sorokat átlósan áthúzva </w:t>
      </w:r>
      <w:proofErr w:type="spellStart"/>
      <w:r w:rsidRPr="00474A16">
        <w:rPr>
          <w:sz w:val="18"/>
          <w:szCs w:val="18"/>
        </w:rPr>
        <w:t>érvényteleníteni</w:t>
      </w:r>
      <w:proofErr w:type="spellEnd"/>
      <w:r w:rsidRPr="00474A16">
        <w:rPr>
          <w:sz w:val="18"/>
          <w:szCs w:val="18"/>
        </w:rPr>
        <w:t xml:space="preserve"> kell.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b/>
          <w:sz w:val="18"/>
          <w:szCs w:val="18"/>
        </w:rPr>
      </w:pPr>
      <w:r w:rsidRPr="00474A16">
        <w:rPr>
          <w:b/>
          <w:sz w:val="18"/>
          <w:szCs w:val="18"/>
        </w:rPr>
        <w:t>A leltározási bizonylatok megőrzése</w:t>
      </w:r>
    </w:p>
    <w:p w:rsidR="00474A16" w:rsidRPr="00474A16" w:rsidRDefault="00474A16" w:rsidP="00474A16">
      <w:pPr>
        <w:spacing w:after="0" w:line="240" w:lineRule="auto"/>
        <w:rPr>
          <w:sz w:val="18"/>
          <w:szCs w:val="18"/>
        </w:rPr>
      </w:pPr>
      <w:r w:rsidRPr="00474A16">
        <w:rPr>
          <w:sz w:val="18"/>
          <w:szCs w:val="18"/>
        </w:rPr>
        <w:t>A számviteli törvény előírása alapján az üzleti évről készített beszámolót, alátámasztó leltárt legalább 10 évi meg kell őrizni. A bizonylatok megőrzési rendjét úgy kell</w:t>
      </w:r>
    </w:p>
    <w:p w:rsidR="00474A16" w:rsidRPr="00474A16" w:rsidRDefault="00474A16" w:rsidP="00474A16">
      <w:pPr>
        <w:spacing w:after="0" w:line="240" w:lineRule="auto"/>
        <w:rPr>
          <w:sz w:val="18"/>
          <w:szCs w:val="18"/>
        </w:rPr>
      </w:pPr>
    </w:p>
    <w:p w:rsidR="00474A16" w:rsidRPr="00474A16" w:rsidRDefault="00474A16" w:rsidP="00474A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b/>
          <w:sz w:val="18"/>
          <w:szCs w:val="18"/>
          <w:u w:val="single"/>
        </w:rPr>
      </w:pPr>
      <w:r w:rsidRPr="00474A16">
        <w:rPr>
          <w:b/>
          <w:sz w:val="18"/>
          <w:szCs w:val="18"/>
          <w:u w:val="single"/>
        </w:rPr>
        <w:t>Leltározási ütemterv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b/>
          <w:sz w:val="18"/>
          <w:szCs w:val="18"/>
          <w:u w:val="single"/>
        </w:rPr>
      </w:pP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A leltározási szabályzat alapján minden évben a leltározás megkezdése előtt leltározási ütemtervet kell készíteni. A leltározás időpontját minimum egy héttel, a leltár megkezdése előtt, közölni kell a vásárlók felé, hogy tudják az üzlet akkor zárva tart. A leltározás alatt teljesen, vagy részlegesen szünetel az értékesítés. Ilyenkor a leltározás alá vont termékek forgalmazása szünetel.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b/>
          <w:sz w:val="18"/>
          <w:szCs w:val="18"/>
          <w:u w:val="single"/>
        </w:rPr>
      </w:pPr>
      <w:r w:rsidRPr="00474A16">
        <w:rPr>
          <w:b/>
          <w:sz w:val="18"/>
          <w:szCs w:val="18"/>
          <w:u w:val="single"/>
        </w:rPr>
        <w:t>Az ütemterv tartalmazza: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lastRenderedPageBreak/>
        <w:t>- a leltározandó eszközök, források körét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- a leltározásért felelős személy nevét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- a leltárellenőrök nevét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- a leltározás időpontját (napra meghatározva)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- a leltározók nevét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- a leltározás megkezdésének és befejezésének időpontját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- leltár kiértékelés határidejét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- az eltérések miatt szükségessé váló felelősség megállapításának módját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- a záró-jegyzőkönyvek elkészítésének határidejét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- az eltérések rendezésének határidejét a könyvviteli nyilvántartásokban.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</w:p>
    <w:p w:rsidR="00474A16" w:rsidRPr="00474A16" w:rsidRDefault="00474A16" w:rsidP="00474A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b/>
          <w:sz w:val="18"/>
          <w:szCs w:val="18"/>
          <w:u w:val="single"/>
        </w:rPr>
      </w:pPr>
      <w:r w:rsidRPr="00474A16">
        <w:rPr>
          <w:b/>
          <w:sz w:val="18"/>
          <w:szCs w:val="18"/>
          <w:u w:val="single"/>
        </w:rPr>
        <w:t>A leltározás menete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b/>
          <w:sz w:val="18"/>
          <w:szCs w:val="18"/>
          <w:u w:val="single"/>
        </w:rPr>
      </w:pP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b/>
          <w:sz w:val="18"/>
          <w:szCs w:val="18"/>
          <w:u w:val="single"/>
        </w:rPr>
      </w:pPr>
      <w:r w:rsidRPr="00474A16">
        <w:rPr>
          <w:b/>
          <w:sz w:val="18"/>
          <w:szCs w:val="18"/>
          <w:u w:val="single"/>
        </w:rPr>
        <w:t xml:space="preserve">1. A leltározás előkészítése: 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Gondoskodni kell a művelet végrehajtásához szükséges bizonylatokról, okmányokról. Ki kell jelölni, a leltározást végző személyeket (általában ez 3-4 tagból áll: két dolgozóból, a boltvezetőből és egy ellenőrből), a határidőket.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Biztosítani kell a megfelelő technikai eszközöket (mérőeszközök, számológép, toll, stb.).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Az előkészítéshez hozzátartozik, hogy a készleteket összerendezzük, elkülönítsük, csoportosítsuk, hogy könnyebben tudjuk megszámolni, megmérni őket. A leltári munkák helyszíni előkészítése során biztosítani kell a feleslegessé vált vagy a selejtezésre javasolt eszközök elkülönítését. A leltározók részére az arra kijelölt személy módszertani felkészítést tart, amely során ismerteti a leltározás célját, a leltározási időszak konkrét feladatait, a leltározandó eszközök nyilvántartási rendjét. Ma már lehetőség van arra, hogy gyorsítva a leltározást, a vonalkód leolvasását végzik szkennerek és fényceruzák segítségével. A leltározás vezetője és a leltározók a leltározási feladatok végrehajtásáért, a leltárfelvételi adatok helyességéért felelősséggel tartoznak. A leltározás és a leltár eredménye értékelésének helyességét a leltárellenőr ellenőrzi.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b/>
          <w:sz w:val="18"/>
          <w:szCs w:val="18"/>
          <w:u w:val="single"/>
        </w:rPr>
      </w:pPr>
      <w:r w:rsidRPr="00474A16">
        <w:rPr>
          <w:b/>
          <w:sz w:val="18"/>
          <w:szCs w:val="18"/>
          <w:u w:val="single"/>
        </w:rPr>
        <w:t>„A leltározás technikai előkészítése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A technikai előkészítés elsődleges szempontja, hogy az eszközöket és forrásokat lehetőség szerint úgy kell a leltározásra előkészíteni, hogy azok felmérhetősége a leltározási eljárás során akadálymentes legyen, azaz a leltározásra fordított időt ne növelje indokolatlanul az azonos készletfajták keresése.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Elsősorban az anyagi javak (tárgyi eszközök, készletek) esetében fontos a készletek rendezése.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Fontos, hogy a leltárfelvétel megkezdése előtt a leltározókat, leltárellenőröket fel kell készteni a leltározásra. A leltározásban részt vesznek a leltározókhoz közvetlenül nem tartozó, de a leltározásban segítséget nyújtó munkatársak, akik az anyagmozgatást, mérést segítik.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Tételesen meg kell jelölni a szállító-, mérőeszközöket, súlytáblázatokat, valamint a leltározás során használt jelölőeszközöket, valamint ki kell jelölni az eszközök biztosításáért felelős munkakört betöltő személyt is.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b/>
          <w:sz w:val="18"/>
          <w:szCs w:val="18"/>
          <w:u w:val="single"/>
        </w:rPr>
      </w:pPr>
      <w:r w:rsidRPr="00474A16">
        <w:rPr>
          <w:b/>
          <w:sz w:val="18"/>
          <w:szCs w:val="18"/>
          <w:u w:val="single"/>
        </w:rPr>
        <w:t xml:space="preserve">2. A leltározás lebonyolítása: 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 xml:space="preserve">Számolással, méréssel felveszik, egyeztetik az üzlet készletét és vagyontárgyait. 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 xml:space="preserve">Leltárfelvételi íveken történik, amire </w:t>
      </w:r>
      <w:proofErr w:type="spellStart"/>
      <w:r w:rsidRPr="00474A16">
        <w:rPr>
          <w:sz w:val="18"/>
          <w:szCs w:val="18"/>
        </w:rPr>
        <w:t>feljegyzik</w:t>
      </w:r>
      <w:proofErr w:type="spellEnd"/>
      <w:r w:rsidRPr="00474A16">
        <w:rPr>
          <w:sz w:val="18"/>
          <w:szCs w:val="18"/>
        </w:rPr>
        <w:t xml:space="preserve">: a leltározás időpontját, árucikkek megnevezését, azonosítóját, mennyiségét, mennyiség és egységár szorzatát. 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i/>
          <w:sz w:val="18"/>
          <w:szCs w:val="18"/>
          <w:u w:val="single"/>
        </w:rPr>
      </w:pPr>
      <w:r w:rsidRPr="00474A16">
        <w:rPr>
          <w:i/>
          <w:sz w:val="18"/>
          <w:szCs w:val="18"/>
          <w:u w:val="single"/>
        </w:rPr>
        <w:t>A leltárak felvétele két módon történhet: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• Egyszeres leltárfelvétel: a bolt összes készletét egy leltározó csoport végzi. Hátránya, hogy nagyobb a tévedés lehetősége.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• Ikerleltár: ebben az esetben két, egymástól független leltározó csoport végzi a készlet felvételt. Amikor végeztek, akkor az eredményeket összehasonlítják, így a tévedések valószínűségét kizárják. Ha nem egyezne az eredményük, akkor újra számolják, újra mérik a készletet.</w:t>
      </w:r>
    </w:p>
    <w:p w:rsidR="00474A16" w:rsidRPr="00474A16" w:rsidRDefault="00474A16" w:rsidP="00474A16">
      <w:pPr>
        <w:spacing w:after="0" w:line="240" w:lineRule="auto"/>
        <w:ind w:left="11" w:right="0" w:hanging="11"/>
        <w:rPr>
          <w:sz w:val="18"/>
          <w:szCs w:val="18"/>
        </w:rPr>
      </w:pP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b/>
          <w:sz w:val="18"/>
          <w:szCs w:val="18"/>
          <w:u w:val="single"/>
        </w:rPr>
      </w:pPr>
      <w:r w:rsidRPr="00474A16">
        <w:rPr>
          <w:b/>
          <w:sz w:val="18"/>
          <w:szCs w:val="18"/>
          <w:u w:val="single"/>
        </w:rPr>
        <w:t xml:space="preserve">3. A leltáreredmény megállapítása: 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b/>
          <w:i/>
          <w:sz w:val="18"/>
          <w:szCs w:val="18"/>
        </w:rPr>
        <w:t>A kereskedelmi egységek a leltározás során azt állapítják meg, hogy van-e eltérés a tényleges és a könyv szerinti készlet között</w:t>
      </w:r>
      <w:r w:rsidRPr="00474A16">
        <w:rPr>
          <w:sz w:val="18"/>
          <w:szCs w:val="18"/>
        </w:rPr>
        <w:t xml:space="preserve">. Ebből állapítható meg, hogy a boltnak hiánya, vagy többlete van. Akár leltártöbblet, akár leltárhiány van, meg kell vizsgálni az okait. 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b/>
          <w:i/>
          <w:sz w:val="18"/>
          <w:szCs w:val="18"/>
        </w:rPr>
        <w:t>Ha a könyv szerinti készlet nagyobb, mint a tényleges készlet</w:t>
      </w:r>
      <w:r w:rsidRPr="00474A16">
        <w:rPr>
          <w:sz w:val="18"/>
          <w:szCs w:val="18"/>
        </w:rPr>
        <w:t xml:space="preserve">, akkor leltárhiányról beszélünk. Leltárhiány lehet: áruromlásból, súlyvesztésből, lopásból, gondatlan tárolásból, rossz készletnyilvántartásból, Az üzletekben van olyan, hogy forgalmazási veszteség, ami a leggondosabb eladói munka mellett is bekövetkezhet </w:t>
      </w:r>
      <w:proofErr w:type="gramStart"/>
      <w:r w:rsidRPr="00474A16">
        <w:rPr>
          <w:sz w:val="18"/>
          <w:szCs w:val="18"/>
        </w:rPr>
        <w:t>kis mértékű</w:t>
      </w:r>
      <w:proofErr w:type="gramEnd"/>
      <w:r w:rsidRPr="00474A16">
        <w:rPr>
          <w:sz w:val="18"/>
          <w:szCs w:val="18"/>
        </w:rPr>
        <w:t xml:space="preserve"> hiány. Az árbevétel százalékában a tulajdonos állapítja meg. Figyelembe véve az áru jellegét, értékesítési módot, értékesítés körülményeit, stb. 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b/>
          <w:i/>
          <w:sz w:val="18"/>
          <w:szCs w:val="18"/>
        </w:rPr>
        <w:t>Ha a könyv szerinti készlet kisebb, mint a tényleges készlet</w:t>
      </w:r>
      <w:r w:rsidRPr="00474A16">
        <w:rPr>
          <w:sz w:val="18"/>
          <w:szCs w:val="18"/>
        </w:rPr>
        <w:t xml:space="preserve">, akkor leltártöbbletről beszélünk. Leltártöbblet lehet: a fogyasztók megkárosításából, nyilvántartás pontatlanságából, vagy több árut veszünk át, mint amiről számlánk van, esetleg abból, hogy a szállító elszámolta magát, stb. Könyv szerinti készlet = tényleges készlet Általában a hagyományos </w:t>
      </w:r>
      <w:proofErr w:type="spellStart"/>
      <w:r w:rsidRPr="00474A16">
        <w:rPr>
          <w:sz w:val="18"/>
          <w:szCs w:val="18"/>
        </w:rPr>
        <w:t>értékesítésű</w:t>
      </w:r>
      <w:proofErr w:type="spellEnd"/>
      <w:r w:rsidRPr="00474A16">
        <w:rPr>
          <w:sz w:val="18"/>
          <w:szCs w:val="18"/>
        </w:rPr>
        <w:t xml:space="preserve"> boltokban (pl.: ékszer), vagy nagy terjedelmű áruknál (pl.: autó) fordul elő, hogy az áru pontosan nyomon követhető, és az eltulajdonítás lehetetlen, vagy nehezebb.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b/>
          <w:sz w:val="18"/>
          <w:szCs w:val="18"/>
          <w:u w:val="single"/>
        </w:rPr>
      </w:pPr>
      <w:r w:rsidRPr="00474A16">
        <w:rPr>
          <w:b/>
          <w:sz w:val="18"/>
          <w:szCs w:val="18"/>
          <w:u w:val="single"/>
        </w:rPr>
        <w:t>4. A leltárfelelős megállapítása: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  <w:r w:rsidRPr="00474A16">
        <w:rPr>
          <w:sz w:val="18"/>
          <w:szCs w:val="18"/>
        </w:rPr>
        <w:t>A felelős dolgozók, a forgalmazáson felüli részt kötelesek megtéríteni. A leltárhiányért felelős dolgozók munkaszerződésében rögzíteni kell a felelősséget és annak mértékét.</w:t>
      </w: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sz w:val="18"/>
          <w:szCs w:val="18"/>
        </w:rPr>
      </w:pPr>
    </w:p>
    <w:p w:rsidR="00474A16" w:rsidRPr="00474A16" w:rsidRDefault="00474A16" w:rsidP="00474A16">
      <w:pPr>
        <w:autoSpaceDE w:val="0"/>
        <w:autoSpaceDN w:val="0"/>
        <w:adjustRightInd w:val="0"/>
        <w:spacing w:after="0" w:line="240" w:lineRule="auto"/>
        <w:ind w:left="0" w:right="0" w:firstLine="0"/>
        <w:rPr>
          <w:b/>
          <w:sz w:val="18"/>
          <w:szCs w:val="18"/>
          <w:u w:val="single"/>
        </w:rPr>
      </w:pPr>
      <w:r w:rsidRPr="00474A16">
        <w:rPr>
          <w:b/>
          <w:sz w:val="18"/>
          <w:szCs w:val="18"/>
          <w:u w:val="single"/>
        </w:rPr>
        <w:t xml:space="preserve">5. A leltárkülönbözetek elszámolása: </w:t>
      </w:r>
    </w:p>
    <w:p w:rsidR="00474A16" w:rsidRPr="00474A16" w:rsidRDefault="00474A16" w:rsidP="00474A16">
      <w:pPr>
        <w:spacing w:after="0" w:line="240" w:lineRule="auto"/>
        <w:rPr>
          <w:sz w:val="18"/>
          <w:szCs w:val="18"/>
        </w:rPr>
      </w:pPr>
      <w:r w:rsidRPr="00474A16">
        <w:rPr>
          <w:sz w:val="18"/>
          <w:szCs w:val="18"/>
        </w:rPr>
        <w:t>Ha tényleges készlet a leltározás után eltér a könyvszerinti készlettől, akkor a nyilvántartások adatait a tényleges készlet értékére kell helyesbíteni.</w:t>
      </w:r>
    </w:p>
    <w:p w:rsidR="00474A16" w:rsidRPr="00474A16" w:rsidRDefault="00474A16" w:rsidP="00474A16">
      <w:pPr>
        <w:spacing w:after="0" w:line="240" w:lineRule="auto"/>
        <w:rPr>
          <w:sz w:val="18"/>
          <w:szCs w:val="18"/>
        </w:rPr>
      </w:pPr>
    </w:p>
    <w:sectPr w:rsidR="00474A16" w:rsidRPr="00474A16" w:rsidSect="00474A16">
      <w:headerReference w:type="default" r:id="rId7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7968" w:rsidRDefault="00567968" w:rsidP="002064A4">
      <w:pPr>
        <w:spacing w:after="0" w:line="240" w:lineRule="auto"/>
      </w:pPr>
      <w:r>
        <w:separator/>
      </w:r>
    </w:p>
  </w:endnote>
  <w:endnote w:type="continuationSeparator" w:id="0">
    <w:p w:rsidR="00567968" w:rsidRDefault="00567968" w:rsidP="00206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7968" w:rsidRDefault="00567968" w:rsidP="002064A4">
      <w:pPr>
        <w:spacing w:after="0" w:line="240" w:lineRule="auto"/>
      </w:pPr>
      <w:r>
        <w:separator/>
      </w:r>
    </w:p>
  </w:footnote>
  <w:footnote w:type="continuationSeparator" w:id="0">
    <w:p w:rsidR="00567968" w:rsidRDefault="00567968" w:rsidP="002064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4A4" w:rsidRPr="00736C58" w:rsidRDefault="002064A4" w:rsidP="002064A4">
    <w:pPr>
      <w:pBdr>
        <w:bottom w:val="single" w:sz="4" w:space="1" w:color="auto"/>
      </w:pBdr>
      <w:spacing w:after="0" w:line="240" w:lineRule="auto"/>
      <w:ind w:left="0" w:right="0" w:firstLine="0"/>
      <w:jc w:val="center"/>
      <w:rPr>
        <w:sz w:val="20"/>
        <w:szCs w:val="20"/>
      </w:rPr>
    </w:pPr>
    <w:r w:rsidRPr="00736C58">
      <w:rPr>
        <w:b/>
        <w:sz w:val="20"/>
        <w:szCs w:val="20"/>
      </w:rPr>
      <w:t>Mutassa be részletesen a leltározás lebonyolításának menetét! Határozza meg a leltározáshoz kapcsolódó tárgyi és személyi feltételeket! Sorolja fel a leltáreredmény típusait!</w:t>
    </w:r>
  </w:p>
  <w:p w:rsidR="002064A4" w:rsidRDefault="002064A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2812"/>
    <w:multiLevelType w:val="hybridMultilevel"/>
    <w:tmpl w:val="CECCF4E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E6C98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0034677"/>
    <w:multiLevelType w:val="hybridMultilevel"/>
    <w:tmpl w:val="13807B34"/>
    <w:lvl w:ilvl="0" w:tplc="040E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E6C98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A16"/>
    <w:rsid w:val="002064A4"/>
    <w:rsid w:val="00325321"/>
    <w:rsid w:val="00474A16"/>
    <w:rsid w:val="0056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A466A"/>
  <w15:chartTrackingRefBased/>
  <w15:docId w15:val="{A49DD362-59A8-4AF9-9CC3-E500D91A0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74A16"/>
    <w:pPr>
      <w:spacing w:after="156" w:line="268" w:lineRule="auto"/>
      <w:ind w:left="303" w:right="1" w:hanging="10"/>
      <w:jc w:val="both"/>
    </w:pPr>
    <w:rPr>
      <w:rFonts w:ascii="Times New Roman" w:eastAsia="Times New Roman" w:hAnsi="Times New Roman" w:cs="Times New Roman"/>
      <w:color w:val="000000"/>
      <w:sz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2064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2064A4"/>
    <w:rPr>
      <w:rFonts w:ascii="Times New Roman" w:eastAsia="Times New Roman" w:hAnsi="Times New Roman" w:cs="Times New Roman"/>
      <w:color w:val="000000"/>
      <w:sz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064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2064A4"/>
    <w:rPr>
      <w:rFonts w:ascii="Times New Roman" w:eastAsia="Times New Roman" w:hAnsi="Times New Roman" w:cs="Times New Roman"/>
      <w:color w:val="000000"/>
      <w:sz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1115</Words>
  <Characters>7698</Characters>
  <Application>Microsoft Office Word</Application>
  <DocSecurity>0</DocSecurity>
  <Lines>64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Windows-felhasználó</dc:creator>
  <cp:keywords/>
  <dc:description/>
  <cp:lastModifiedBy>Windows-felhasználó</cp:lastModifiedBy>
  <cp:revision>2</cp:revision>
  <dcterms:created xsi:type="dcterms:W3CDTF">2017-11-10T13:24:00Z</dcterms:created>
  <dcterms:modified xsi:type="dcterms:W3CDTF">2017-11-10T13:28:00Z</dcterms:modified>
</cp:coreProperties>
</file>