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FD0" w:rsidRPr="00A50FD0" w:rsidRDefault="00A50FD0" w:rsidP="00A50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  <w:szCs w:val="24"/>
        </w:rPr>
      </w:pPr>
      <w:r w:rsidRPr="00A50FD0">
        <w:rPr>
          <w:sz w:val="24"/>
          <w:szCs w:val="24"/>
        </w:rPr>
        <w:t>FRITŐZŐK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 xml:space="preserve">A </w:t>
      </w:r>
      <w:hyperlink r:id="rId4" w:history="1">
        <w:proofErr w:type="spellStart"/>
        <w:r w:rsidRPr="00A50FD0">
          <w:rPr>
            <w:rStyle w:val="Hiperhivatkozs"/>
            <w:color w:val="auto"/>
            <w:sz w:val="24"/>
            <w:szCs w:val="24"/>
          </w:rPr>
          <w:t>fritőzök</w:t>
        </w:r>
        <w:proofErr w:type="spellEnd"/>
      </w:hyperlink>
      <w:r w:rsidRPr="00A50FD0">
        <w:rPr>
          <w:sz w:val="24"/>
          <w:szCs w:val="24"/>
        </w:rPr>
        <w:t xml:space="preserve"> – magyar nevükön olajsütők – elektromos berendezések, melyek a bő olajban való sütést teszik könnyebbé. </w:t>
      </w:r>
    </w:p>
    <w:p w:rsidR="00A50FD0" w:rsidRPr="00A50FD0" w:rsidRDefault="00A50FD0" w:rsidP="00A50FD0">
      <w:pPr>
        <w:jc w:val="both"/>
        <w:rPr>
          <w:b/>
          <w:sz w:val="24"/>
          <w:szCs w:val="24"/>
          <w:u w:val="single"/>
        </w:rPr>
      </w:pPr>
      <w:r w:rsidRPr="00A50FD0">
        <w:rPr>
          <w:b/>
          <w:sz w:val="24"/>
          <w:szCs w:val="24"/>
          <w:u w:val="single"/>
        </w:rPr>
        <w:t>1. Jellemzői: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 xml:space="preserve">- </w:t>
      </w:r>
      <w:proofErr w:type="spellStart"/>
      <w:r w:rsidRPr="00A50FD0">
        <w:rPr>
          <w:sz w:val="24"/>
          <w:szCs w:val="24"/>
        </w:rPr>
        <w:t>fritőzök</w:t>
      </w:r>
      <w:proofErr w:type="spellEnd"/>
      <w:r w:rsidRPr="00A50FD0">
        <w:rPr>
          <w:sz w:val="24"/>
          <w:szCs w:val="24"/>
        </w:rPr>
        <w:t xml:space="preserve"> </w:t>
      </w:r>
      <w:bookmarkStart w:id="0" w:name="_GoBack"/>
      <w:bookmarkEnd w:id="0"/>
      <w:r w:rsidRPr="00A50FD0">
        <w:rPr>
          <w:sz w:val="24"/>
          <w:szCs w:val="24"/>
        </w:rPr>
        <w:t xml:space="preserve">biztonságos, magas falú, jó fogyasztású és könnyen kezelhető gépek, 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 xml:space="preserve">- számos kedvező és spórolásra alkalmas tulajdonsággal rendelkeznek, kezdve az olaj </w:t>
      </w:r>
      <w:proofErr w:type="spellStart"/>
      <w:r w:rsidRPr="00A50FD0">
        <w:rPr>
          <w:sz w:val="24"/>
          <w:szCs w:val="24"/>
        </w:rPr>
        <w:t>újrafelhasználhatóságától</w:t>
      </w:r>
      <w:proofErr w:type="spellEnd"/>
      <w:r w:rsidRPr="00A50FD0">
        <w:rPr>
          <w:sz w:val="24"/>
          <w:szCs w:val="24"/>
        </w:rPr>
        <w:t xml:space="preserve"> a gyors sütési időn át a könnyű hordozhatóságig. 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alaposabban és egyenletesebben lehet velük sütni, ráadásul mindezt rövid időn belül.</w:t>
      </w:r>
    </w:p>
    <w:p w:rsidR="00A50FD0" w:rsidRPr="00A50FD0" w:rsidRDefault="00A50FD0" w:rsidP="00A50FD0">
      <w:pPr>
        <w:jc w:val="both"/>
        <w:rPr>
          <w:b/>
          <w:sz w:val="24"/>
          <w:szCs w:val="24"/>
          <w:u w:val="single"/>
        </w:rPr>
      </w:pPr>
      <w:r w:rsidRPr="00A50FD0">
        <w:rPr>
          <w:b/>
          <w:sz w:val="24"/>
          <w:szCs w:val="24"/>
          <w:u w:val="single"/>
        </w:rPr>
        <w:t>2. Előnyei: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állítható hőfok,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többször is süthetünk az olajjal,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 xml:space="preserve">- </w:t>
      </w:r>
      <w:proofErr w:type="gramStart"/>
      <w:r w:rsidRPr="00A50FD0">
        <w:rPr>
          <w:sz w:val="24"/>
          <w:szCs w:val="24"/>
        </w:rPr>
        <w:t>minimális</w:t>
      </w:r>
      <w:proofErr w:type="gramEnd"/>
      <w:r w:rsidRPr="00A50FD0">
        <w:rPr>
          <w:sz w:val="24"/>
          <w:szCs w:val="24"/>
        </w:rPr>
        <w:t xml:space="preserve"> olajszag</w:t>
      </w:r>
    </w:p>
    <w:p w:rsidR="00A50FD0" w:rsidRPr="00A50FD0" w:rsidRDefault="00A50FD0" w:rsidP="00A50FD0">
      <w:pPr>
        <w:jc w:val="both"/>
        <w:rPr>
          <w:b/>
          <w:sz w:val="24"/>
          <w:szCs w:val="24"/>
          <w:u w:val="single"/>
        </w:rPr>
      </w:pPr>
      <w:r w:rsidRPr="00A50FD0">
        <w:rPr>
          <w:b/>
          <w:sz w:val="24"/>
          <w:szCs w:val="24"/>
          <w:u w:val="single"/>
        </w:rPr>
        <w:t>3. Hátrányai: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nem lehet benne pirítani,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nagyobb helyet foglalnak,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nehezebb tisztítani,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kis mennyiséget nem gazdaságos sütni</w:t>
      </w:r>
    </w:p>
    <w:p w:rsidR="00A50FD0" w:rsidRPr="00A50FD0" w:rsidRDefault="00A50FD0" w:rsidP="00A50FD0">
      <w:pPr>
        <w:jc w:val="both"/>
        <w:rPr>
          <w:b/>
          <w:sz w:val="24"/>
          <w:szCs w:val="24"/>
          <w:u w:val="single"/>
        </w:rPr>
      </w:pPr>
      <w:r w:rsidRPr="00A50FD0">
        <w:rPr>
          <w:b/>
          <w:sz w:val="24"/>
          <w:szCs w:val="24"/>
          <w:u w:val="single"/>
        </w:rPr>
        <w:t xml:space="preserve">4. </w:t>
      </w:r>
      <w:proofErr w:type="gramStart"/>
      <w:r w:rsidRPr="00A50FD0">
        <w:rPr>
          <w:b/>
          <w:sz w:val="24"/>
          <w:szCs w:val="24"/>
          <w:u w:val="single"/>
        </w:rPr>
        <w:t>Kategóriái</w:t>
      </w:r>
      <w:proofErr w:type="gramEnd"/>
      <w:r w:rsidRPr="00A50FD0">
        <w:rPr>
          <w:b/>
          <w:sz w:val="24"/>
          <w:szCs w:val="24"/>
          <w:u w:val="single"/>
        </w:rPr>
        <w:t>:</w:t>
      </w:r>
    </w:p>
    <w:p w:rsidR="00A50FD0" w:rsidRPr="00A50FD0" w:rsidRDefault="00A50FD0" w:rsidP="00A50FD0">
      <w:pPr>
        <w:jc w:val="both"/>
        <w:rPr>
          <w:b/>
          <w:i/>
          <w:sz w:val="24"/>
          <w:szCs w:val="24"/>
        </w:rPr>
      </w:pPr>
      <w:r w:rsidRPr="00A50FD0">
        <w:rPr>
          <w:b/>
          <w:i/>
          <w:sz w:val="24"/>
          <w:szCs w:val="24"/>
        </w:rPr>
        <w:t xml:space="preserve">4.1. Alsó </w:t>
      </w:r>
      <w:proofErr w:type="gramStart"/>
      <w:r w:rsidRPr="00A50FD0">
        <w:rPr>
          <w:b/>
          <w:i/>
          <w:sz w:val="24"/>
          <w:szCs w:val="24"/>
        </w:rPr>
        <w:t>kategória</w:t>
      </w:r>
      <w:proofErr w:type="gramEnd"/>
      <w:r w:rsidRPr="00A50FD0">
        <w:rPr>
          <w:b/>
          <w:i/>
          <w:sz w:val="24"/>
          <w:szCs w:val="24"/>
        </w:rPr>
        <w:t>: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rántani, sütni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- 1-2kg ételkapacitás,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termosztát,</w:t>
      </w:r>
    </w:p>
    <w:p w:rsidR="00A50FD0" w:rsidRPr="00A50FD0" w:rsidRDefault="00A50FD0" w:rsidP="00A50FD0">
      <w:pPr>
        <w:jc w:val="both"/>
        <w:rPr>
          <w:sz w:val="24"/>
          <w:szCs w:val="24"/>
        </w:rPr>
      </w:pPr>
      <w:r w:rsidRPr="00A50FD0">
        <w:rPr>
          <w:sz w:val="24"/>
          <w:szCs w:val="24"/>
        </w:rPr>
        <w:t>- kivehető edény</w:t>
      </w:r>
    </w:p>
    <w:p w:rsidR="00A50FD0" w:rsidRPr="00A50FD0" w:rsidRDefault="00A50FD0" w:rsidP="00A50FD0">
      <w:pPr>
        <w:jc w:val="both"/>
        <w:rPr>
          <w:b/>
          <w:i/>
          <w:sz w:val="24"/>
          <w:szCs w:val="24"/>
        </w:rPr>
      </w:pPr>
      <w:r w:rsidRPr="00A50FD0">
        <w:rPr>
          <w:b/>
          <w:i/>
          <w:sz w:val="24"/>
          <w:szCs w:val="24"/>
        </w:rPr>
        <w:t>4.2. Középkategória: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 xml:space="preserve">- gyakoribb használat, 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 xml:space="preserve">- plusz </w:t>
      </w:r>
      <w:proofErr w:type="gramStart"/>
      <w:r w:rsidRPr="00A50FD0">
        <w:rPr>
          <w:rFonts w:eastAsia="Times New Roman"/>
          <w:sz w:val="24"/>
          <w:szCs w:val="24"/>
          <w:lang w:eastAsia="hu-HU"/>
        </w:rPr>
        <w:t>extrákkal</w:t>
      </w:r>
      <w:proofErr w:type="gramEnd"/>
      <w:r w:rsidRPr="00A50FD0">
        <w:rPr>
          <w:rFonts w:eastAsia="Times New Roman"/>
          <w:sz w:val="24"/>
          <w:szCs w:val="24"/>
          <w:lang w:eastAsia="hu-HU"/>
        </w:rPr>
        <w:t xml:space="preserve"> rendelkezik,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gyorsabb, kényelmesebb használat,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Forgókosár,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Egyes modellek szagszűrővel, hőmérséklet kijelzővel, szabályozható termosztáttal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Rozsdamentes acélkivitellel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Általában rendelkeznek ellenőrzőablakkal</w:t>
      </w:r>
    </w:p>
    <w:p w:rsidR="00A50FD0" w:rsidRPr="00A50FD0" w:rsidRDefault="00A50FD0" w:rsidP="00A50FD0">
      <w:pPr>
        <w:jc w:val="both"/>
        <w:rPr>
          <w:rFonts w:eastAsia="Times New Roman"/>
          <w:b/>
          <w:i/>
          <w:sz w:val="24"/>
          <w:szCs w:val="24"/>
          <w:lang w:eastAsia="hu-HU"/>
        </w:rPr>
      </w:pPr>
      <w:r w:rsidRPr="00A50FD0">
        <w:rPr>
          <w:rFonts w:eastAsia="Times New Roman"/>
          <w:b/>
          <w:i/>
          <w:sz w:val="24"/>
          <w:szCs w:val="24"/>
          <w:lang w:eastAsia="hu-HU"/>
        </w:rPr>
        <w:t xml:space="preserve">4.3. Felső </w:t>
      </w:r>
      <w:proofErr w:type="gramStart"/>
      <w:r w:rsidRPr="00A50FD0">
        <w:rPr>
          <w:rFonts w:eastAsia="Times New Roman"/>
          <w:b/>
          <w:i/>
          <w:sz w:val="24"/>
          <w:szCs w:val="24"/>
          <w:lang w:eastAsia="hu-HU"/>
        </w:rPr>
        <w:t>kategória</w:t>
      </w:r>
      <w:proofErr w:type="gramEnd"/>
      <w:r w:rsidRPr="00A50FD0">
        <w:rPr>
          <w:rFonts w:eastAsia="Times New Roman"/>
          <w:b/>
          <w:i/>
          <w:sz w:val="24"/>
          <w:szCs w:val="24"/>
          <w:lang w:eastAsia="hu-HU"/>
        </w:rPr>
        <w:t>: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takarékos fogyasztás,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használatuk kényelmes, gyors, egészségesebb,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 xml:space="preserve">- több literes </w:t>
      </w:r>
      <w:proofErr w:type="gramStart"/>
      <w:r w:rsidRPr="00A50FD0">
        <w:rPr>
          <w:rFonts w:eastAsia="Times New Roman"/>
          <w:sz w:val="24"/>
          <w:szCs w:val="24"/>
          <w:lang w:eastAsia="hu-HU"/>
        </w:rPr>
        <w:t>kapacitás</w:t>
      </w:r>
      <w:proofErr w:type="gramEnd"/>
      <w:r w:rsidRPr="00A50FD0">
        <w:rPr>
          <w:rFonts w:eastAsia="Times New Roman"/>
          <w:sz w:val="24"/>
          <w:szCs w:val="24"/>
          <w:lang w:eastAsia="hu-HU"/>
        </w:rPr>
        <w:t>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kivehető edény,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forgókosár,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üzemkész kijelző,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időzíthető termosztát,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tapadásmentes belső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mosogatógépben is tisztítható.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5. Alapkövetelmények: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hideg falú kialakítás,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termosztát,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üzemkész kijelző,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 xml:space="preserve">- </w:t>
      </w:r>
      <w:proofErr w:type="spellStart"/>
      <w:r w:rsidRPr="00A50FD0">
        <w:rPr>
          <w:rFonts w:eastAsia="Times New Roman"/>
          <w:sz w:val="24"/>
          <w:szCs w:val="24"/>
          <w:lang w:eastAsia="hu-HU"/>
        </w:rPr>
        <w:t>kivehetendő</w:t>
      </w:r>
      <w:proofErr w:type="spellEnd"/>
      <w:r w:rsidRPr="00A50FD0">
        <w:rPr>
          <w:rFonts w:eastAsia="Times New Roman"/>
          <w:sz w:val="24"/>
          <w:szCs w:val="24"/>
          <w:lang w:eastAsia="hu-HU"/>
        </w:rPr>
        <w:t xml:space="preserve"> sütőedény,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kiemelhető sütőkosár,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>- többrétegű szűrő,</w:t>
      </w:r>
    </w:p>
    <w:p w:rsidR="00A50FD0" w:rsidRPr="00A50FD0" w:rsidRDefault="00A50FD0" w:rsidP="00A50FD0">
      <w:pPr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t xml:space="preserve">6. </w:t>
      </w:r>
      <w:proofErr w:type="gramStart"/>
      <w:r w:rsidRPr="00A50FD0">
        <w:rPr>
          <w:rFonts w:eastAsia="Times New Roman"/>
          <w:sz w:val="24"/>
          <w:szCs w:val="24"/>
          <w:lang w:eastAsia="hu-HU"/>
        </w:rPr>
        <w:t>Extrák</w:t>
      </w:r>
      <w:proofErr w:type="gramEnd"/>
      <w:r w:rsidRPr="00A50FD0">
        <w:rPr>
          <w:rFonts w:eastAsia="Times New Roman"/>
          <w:sz w:val="24"/>
          <w:szCs w:val="24"/>
          <w:lang w:eastAsia="hu-HU"/>
        </w:rPr>
        <w:t>: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sz w:val="24"/>
          <w:szCs w:val="24"/>
          <w:lang w:eastAsia="hu-HU"/>
        </w:rPr>
        <w:lastRenderedPageBreak/>
        <w:t xml:space="preserve">- </w:t>
      </w:r>
      <w:r w:rsidRPr="00A50FD0">
        <w:rPr>
          <w:rFonts w:eastAsia="Times New Roman"/>
          <w:b/>
          <w:bCs/>
          <w:sz w:val="24"/>
          <w:szCs w:val="24"/>
          <w:lang w:eastAsia="hu-HU"/>
        </w:rPr>
        <w:t>Ellenőrzőablak</w:t>
      </w:r>
      <w:r w:rsidRPr="00A50FD0">
        <w:rPr>
          <w:rFonts w:eastAsia="Times New Roman"/>
          <w:sz w:val="24"/>
          <w:szCs w:val="24"/>
          <w:lang w:eastAsia="hu-HU"/>
        </w:rPr>
        <w:t xml:space="preserve">. A legtöbb újabb fajta </w:t>
      </w:r>
      <w:proofErr w:type="spellStart"/>
      <w:r w:rsidRPr="00A50FD0">
        <w:rPr>
          <w:rFonts w:eastAsia="Times New Roman"/>
          <w:sz w:val="24"/>
          <w:szCs w:val="24"/>
          <w:lang w:eastAsia="hu-HU"/>
        </w:rPr>
        <w:t>fritőz</w:t>
      </w:r>
      <w:proofErr w:type="spellEnd"/>
      <w:r w:rsidRPr="00A50FD0">
        <w:rPr>
          <w:rFonts w:eastAsia="Times New Roman"/>
          <w:sz w:val="24"/>
          <w:szCs w:val="24"/>
          <w:lang w:eastAsia="hu-HU"/>
        </w:rPr>
        <w:t xml:space="preserve"> rendelkezik ablakkal, vagy teljes üvegtetővel, megkönnyítve a készülő ételek „szemmel tartását”. Mivel látjuk, hogy hogyan halad az étel sülése, így nem kell feleslegesen és sokszor kinyitnunk a </w:t>
      </w:r>
      <w:proofErr w:type="spellStart"/>
      <w:r w:rsidRPr="00A50FD0">
        <w:rPr>
          <w:rFonts w:eastAsia="Times New Roman"/>
          <w:sz w:val="24"/>
          <w:szCs w:val="24"/>
          <w:lang w:eastAsia="hu-HU"/>
        </w:rPr>
        <w:t>fritőz</w:t>
      </w:r>
      <w:proofErr w:type="spellEnd"/>
      <w:r w:rsidRPr="00A50FD0">
        <w:rPr>
          <w:rFonts w:eastAsia="Times New Roman"/>
          <w:sz w:val="24"/>
          <w:szCs w:val="24"/>
          <w:lang w:eastAsia="hu-HU"/>
        </w:rPr>
        <w:t xml:space="preserve"> tetejét, hogy ellenőrizzük az ételt.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Olajleeresztő</w:t>
      </w:r>
      <w:r w:rsidRPr="00A50FD0">
        <w:rPr>
          <w:rFonts w:eastAsia="Times New Roman"/>
          <w:sz w:val="24"/>
          <w:szCs w:val="24"/>
          <w:lang w:eastAsia="hu-HU"/>
        </w:rPr>
        <w:t xml:space="preserve">. Használatával egyszerűbb a használt és felesleges olaj eltávolítása a gépből, amellyel számos kellemetlenségtől kímélhetjük meg magunkat, ráadásul a gép tisztításánál is jól jön ez a </w:t>
      </w:r>
      <w:proofErr w:type="gramStart"/>
      <w:r w:rsidRPr="00A50FD0">
        <w:rPr>
          <w:rFonts w:eastAsia="Times New Roman"/>
          <w:sz w:val="24"/>
          <w:szCs w:val="24"/>
          <w:lang w:eastAsia="hu-HU"/>
        </w:rPr>
        <w:t>funkció</w:t>
      </w:r>
      <w:proofErr w:type="gramEnd"/>
      <w:r w:rsidRPr="00A50FD0">
        <w:rPr>
          <w:rFonts w:eastAsia="Times New Roman"/>
          <w:sz w:val="24"/>
          <w:szCs w:val="24"/>
          <w:lang w:eastAsia="hu-HU"/>
        </w:rPr>
        <w:t>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Kiegészítő olajtároló</w:t>
      </w:r>
      <w:r w:rsidRPr="00A50FD0">
        <w:rPr>
          <w:rFonts w:eastAsia="Times New Roman"/>
          <w:sz w:val="24"/>
          <w:szCs w:val="24"/>
          <w:lang w:eastAsia="hu-HU"/>
        </w:rPr>
        <w:t xml:space="preserve">. Az olaj leszűréséhez és tárolásához használható. Az olaj tovább maradhat tiszta, így az ételek minősége sem romlik a sütés során, egészségesek maradnak. Továbbá a felesleges, vagy már nem jó </w:t>
      </w:r>
      <w:proofErr w:type="spellStart"/>
      <w:r w:rsidRPr="00A50FD0">
        <w:rPr>
          <w:rFonts w:eastAsia="Times New Roman"/>
          <w:sz w:val="24"/>
          <w:szCs w:val="24"/>
          <w:lang w:eastAsia="hu-HU"/>
        </w:rPr>
        <w:t>olajat</w:t>
      </w:r>
      <w:proofErr w:type="spellEnd"/>
      <w:r w:rsidRPr="00A50FD0">
        <w:rPr>
          <w:rFonts w:eastAsia="Times New Roman"/>
          <w:sz w:val="24"/>
          <w:szCs w:val="24"/>
          <w:lang w:eastAsia="hu-HU"/>
        </w:rPr>
        <w:t xml:space="preserve"> is könnyen tárolhatjuk benne.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Forgókosár</w:t>
      </w:r>
      <w:r w:rsidRPr="00A50FD0">
        <w:rPr>
          <w:rFonts w:eastAsia="Times New Roman"/>
          <w:sz w:val="24"/>
          <w:szCs w:val="24"/>
          <w:lang w:eastAsia="hu-HU"/>
        </w:rPr>
        <w:t xml:space="preserve">. </w:t>
      </w:r>
      <w:proofErr w:type="spellStart"/>
      <w:r w:rsidRPr="00A50FD0">
        <w:rPr>
          <w:rFonts w:eastAsia="Times New Roman"/>
          <w:sz w:val="24"/>
          <w:szCs w:val="24"/>
          <w:lang w:eastAsia="hu-HU"/>
        </w:rPr>
        <w:t>Átforgatja</w:t>
      </w:r>
      <w:proofErr w:type="spellEnd"/>
      <w:r w:rsidRPr="00A50FD0">
        <w:rPr>
          <w:rFonts w:eastAsia="Times New Roman"/>
          <w:sz w:val="24"/>
          <w:szCs w:val="24"/>
          <w:lang w:eastAsia="hu-HU"/>
        </w:rPr>
        <w:t xml:space="preserve"> a sülő ételeket, így a szokásos olajmennyiség fele is elegendő a sütéshez, ami egészségesebb és takarékosabb is.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Digitális időzítő</w:t>
      </w:r>
      <w:r w:rsidRPr="00A50FD0">
        <w:rPr>
          <w:rFonts w:eastAsia="Times New Roman"/>
          <w:sz w:val="24"/>
          <w:szCs w:val="24"/>
          <w:lang w:eastAsia="hu-HU"/>
        </w:rPr>
        <w:t>. Használatával beállíthatjuk, hogy meddig tartson a sütés, így nem kell folyton a készülő ételre figyelnünk, azaz  a túlsütést is könnyedén elkerülhetjük.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Levehető fedő</w:t>
      </w:r>
      <w:r w:rsidRPr="00A50FD0">
        <w:rPr>
          <w:rFonts w:eastAsia="Times New Roman"/>
          <w:sz w:val="24"/>
          <w:szCs w:val="24"/>
          <w:lang w:eastAsia="hu-HU"/>
        </w:rPr>
        <w:t>. A könnyebb ételkiszedés és tisztítás érdekében a tető leszedhető, így elkerülhető az esetleges törés és egyéb sérülés, ráadásul helytakarékosabb is így a gép.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Felfűtés kijelző lámpa</w:t>
      </w:r>
      <w:r w:rsidRPr="00A50FD0">
        <w:rPr>
          <w:rFonts w:eastAsia="Times New Roman"/>
          <w:sz w:val="24"/>
          <w:szCs w:val="24"/>
          <w:lang w:eastAsia="hu-HU"/>
        </w:rPr>
        <w:t xml:space="preserve">. Fénnyel jelzi, hogy mikor éri el a </w:t>
      </w:r>
      <w:proofErr w:type="spellStart"/>
      <w:r w:rsidRPr="00A50FD0">
        <w:rPr>
          <w:rFonts w:eastAsia="Times New Roman"/>
          <w:sz w:val="24"/>
          <w:szCs w:val="24"/>
          <w:lang w:eastAsia="hu-HU"/>
        </w:rPr>
        <w:t>fritőz</w:t>
      </w:r>
      <w:proofErr w:type="spellEnd"/>
      <w:r w:rsidRPr="00A50FD0">
        <w:rPr>
          <w:rFonts w:eastAsia="Times New Roman"/>
          <w:sz w:val="24"/>
          <w:szCs w:val="24"/>
          <w:lang w:eastAsia="hu-HU"/>
        </w:rPr>
        <w:t xml:space="preserve"> a sütéshez megfelelő hőmérsékletet.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Közvetlenül az olajba merülő fűtőszál</w:t>
      </w:r>
      <w:r w:rsidRPr="00A50FD0">
        <w:rPr>
          <w:rFonts w:eastAsia="Times New Roman"/>
          <w:sz w:val="24"/>
          <w:szCs w:val="24"/>
          <w:lang w:eastAsia="hu-HU"/>
        </w:rPr>
        <w:t>. Hatására az olaj gyorsabban melegszik fel, így a sütési idő is lényegesen csökken.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proofErr w:type="spellStart"/>
      <w:r w:rsidRPr="00A50FD0">
        <w:rPr>
          <w:rFonts w:eastAsia="Times New Roman"/>
          <w:b/>
          <w:bCs/>
          <w:sz w:val="24"/>
          <w:szCs w:val="24"/>
          <w:lang w:eastAsia="hu-HU"/>
        </w:rPr>
        <w:t>Cool</w:t>
      </w:r>
      <w:proofErr w:type="spellEnd"/>
      <w:r w:rsidRPr="00A50FD0">
        <w:rPr>
          <w:rFonts w:eastAsia="Times New Roman"/>
          <w:b/>
          <w:bCs/>
          <w:sz w:val="24"/>
          <w:szCs w:val="24"/>
          <w:lang w:eastAsia="hu-HU"/>
        </w:rPr>
        <w:t xml:space="preserve"> </w:t>
      </w:r>
      <w:proofErr w:type="spellStart"/>
      <w:r w:rsidRPr="00A50FD0">
        <w:rPr>
          <w:rFonts w:eastAsia="Times New Roman"/>
          <w:b/>
          <w:bCs/>
          <w:sz w:val="24"/>
          <w:szCs w:val="24"/>
          <w:lang w:eastAsia="hu-HU"/>
        </w:rPr>
        <w:t>Zone</w:t>
      </w:r>
      <w:proofErr w:type="spellEnd"/>
      <w:r w:rsidRPr="00A50FD0">
        <w:rPr>
          <w:rFonts w:eastAsia="Times New Roman"/>
          <w:b/>
          <w:bCs/>
          <w:sz w:val="24"/>
          <w:szCs w:val="24"/>
          <w:lang w:eastAsia="hu-HU"/>
        </w:rPr>
        <w:t xml:space="preserve"> technológia</w:t>
      </w:r>
      <w:r w:rsidRPr="00A50FD0">
        <w:rPr>
          <w:rFonts w:eastAsia="Times New Roman"/>
          <w:sz w:val="24"/>
          <w:szCs w:val="24"/>
          <w:lang w:eastAsia="hu-HU"/>
        </w:rPr>
        <w:t>. A sütőedény alja alacsonyabb hőmérsékletű, mint a tényleges sütésben részt vevő felsőbb rész. Emiatt a sütőkosárból kieső és az edény aljára lesüllyedő ételdarabkák nem égnek meg, így az olaj még tovább felhasználható és kevésbé szennyeződik.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Nemtapadó bevonat</w:t>
      </w:r>
      <w:r w:rsidRPr="00A50FD0">
        <w:rPr>
          <w:rFonts w:eastAsia="Times New Roman"/>
          <w:sz w:val="24"/>
          <w:szCs w:val="24"/>
          <w:lang w:eastAsia="hu-HU"/>
        </w:rPr>
        <w:t>. Nem tud ráégni a sütőedényre az étel.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Elektronikus vezérlőpanel</w:t>
      </w:r>
      <w:r w:rsidRPr="00A50FD0">
        <w:rPr>
          <w:rFonts w:eastAsia="Times New Roman"/>
          <w:sz w:val="24"/>
          <w:szCs w:val="24"/>
          <w:lang w:eastAsia="hu-HU"/>
        </w:rPr>
        <w:t>. Még kényelmesebb és egyszerűbb kezelhetőséget tesz lehetővé, így villámgyorsan beállítható kedvenc olajsütőnk.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 xml:space="preserve">Total </w:t>
      </w:r>
      <w:proofErr w:type="spellStart"/>
      <w:r w:rsidRPr="00A50FD0">
        <w:rPr>
          <w:rFonts w:eastAsia="Times New Roman"/>
          <w:b/>
          <w:bCs/>
          <w:sz w:val="24"/>
          <w:szCs w:val="24"/>
          <w:lang w:eastAsia="hu-HU"/>
        </w:rPr>
        <w:t>Clean</w:t>
      </w:r>
      <w:proofErr w:type="spellEnd"/>
      <w:r w:rsidRPr="00A50FD0">
        <w:rPr>
          <w:rFonts w:eastAsia="Times New Roman"/>
          <w:b/>
          <w:bCs/>
          <w:sz w:val="24"/>
          <w:szCs w:val="24"/>
          <w:lang w:eastAsia="hu-HU"/>
        </w:rPr>
        <w:t xml:space="preserve"> System</w:t>
      </w:r>
      <w:r w:rsidRPr="00A50FD0">
        <w:rPr>
          <w:rFonts w:eastAsia="Times New Roman"/>
          <w:sz w:val="24"/>
          <w:szCs w:val="24"/>
          <w:lang w:eastAsia="hu-HU"/>
        </w:rPr>
        <w:t>. A készülék teljesen szétszedhető darabjaira, a könnyebb és egyszerű tisztítás és tárolás érdekében.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Csúszásgátló talp</w:t>
      </w:r>
      <w:r w:rsidRPr="00A50FD0">
        <w:rPr>
          <w:rFonts w:eastAsia="Times New Roman"/>
          <w:sz w:val="24"/>
          <w:szCs w:val="24"/>
          <w:lang w:eastAsia="hu-HU"/>
        </w:rPr>
        <w:t>. A még biztosabb tapadás érdekében, a balesetek elkerülése és a könnyebb használat végett a készülék nem csúszkál az asztalon.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Lift rendszer</w:t>
      </w:r>
      <w:r w:rsidRPr="00A50FD0">
        <w:rPr>
          <w:rFonts w:eastAsia="Times New Roman"/>
          <w:sz w:val="24"/>
          <w:szCs w:val="24"/>
          <w:lang w:eastAsia="hu-HU"/>
        </w:rPr>
        <w:t xml:space="preserve">. </w:t>
      </w:r>
      <w:proofErr w:type="gramStart"/>
      <w:r w:rsidRPr="00A50FD0">
        <w:rPr>
          <w:rFonts w:eastAsia="Times New Roman"/>
          <w:sz w:val="24"/>
          <w:szCs w:val="24"/>
          <w:lang w:eastAsia="hu-HU"/>
        </w:rPr>
        <w:t>Segítségével</w:t>
      </w:r>
      <w:proofErr w:type="gramEnd"/>
      <w:r w:rsidRPr="00A50FD0">
        <w:rPr>
          <w:rFonts w:eastAsia="Times New Roman"/>
          <w:sz w:val="24"/>
          <w:szCs w:val="24"/>
          <w:lang w:eastAsia="hu-HU"/>
        </w:rPr>
        <w:t xml:space="preserve"> sokkal könnyebben tudjuk kiemelni a </w:t>
      </w:r>
      <w:proofErr w:type="spellStart"/>
      <w:r w:rsidRPr="00A50FD0">
        <w:rPr>
          <w:rFonts w:eastAsia="Times New Roman"/>
          <w:sz w:val="24"/>
          <w:szCs w:val="24"/>
          <w:lang w:eastAsia="hu-HU"/>
        </w:rPr>
        <w:t>fritőz</w:t>
      </w:r>
      <w:proofErr w:type="spellEnd"/>
      <w:r w:rsidRPr="00A50FD0">
        <w:rPr>
          <w:rFonts w:eastAsia="Times New Roman"/>
          <w:sz w:val="24"/>
          <w:szCs w:val="24"/>
          <w:lang w:eastAsia="hu-HU"/>
        </w:rPr>
        <w:t xml:space="preserve"> kosarát használat közben.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Szűrőcserére figyelmeztető jelzés</w:t>
      </w:r>
      <w:r w:rsidRPr="00A50FD0">
        <w:rPr>
          <w:rFonts w:eastAsia="Times New Roman"/>
          <w:sz w:val="24"/>
          <w:szCs w:val="24"/>
          <w:lang w:eastAsia="hu-HU"/>
        </w:rPr>
        <w:t>. Ha a szűrő már nagyon használt, koszos lesz, akkor a gépünk jelzést ad, miszerint itt az idő a cserére.</w:t>
      </w:r>
    </w:p>
    <w:p w:rsidR="00A50FD0" w:rsidRPr="00A50FD0" w:rsidRDefault="00A50FD0" w:rsidP="00A50FD0">
      <w:pPr>
        <w:ind w:left="357"/>
        <w:jc w:val="both"/>
        <w:rPr>
          <w:rFonts w:eastAsia="Times New Roman"/>
          <w:sz w:val="24"/>
          <w:szCs w:val="24"/>
          <w:lang w:eastAsia="hu-HU"/>
        </w:rPr>
      </w:pPr>
      <w:r w:rsidRPr="00A50FD0">
        <w:rPr>
          <w:rFonts w:eastAsia="Times New Roman"/>
          <w:b/>
          <w:bCs/>
          <w:sz w:val="24"/>
          <w:szCs w:val="24"/>
          <w:lang w:eastAsia="hu-HU"/>
        </w:rPr>
        <w:t>„Egykanalas” olajsütés</w:t>
      </w:r>
      <w:r w:rsidRPr="00A50FD0">
        <w:rPr>
          <w:rFonts w:eastAsia="Times New Roman"/>
          <w:sz w:val="24"/>
          <w:szCs w:val="24"/>
          <w:lang w:eastAsia="hu-HU"/>
        </w:rPr>
        <w:t xml:space="preserve">. Jelenleg ez a legdrágább csúcstechnika a </w:t>
      </w:r>
      <w:proofErr w:type="spellStart"/>
      <w:r w:rsidRPr="00A50FD0">
        <w:rPr>
          <w:rFonts w:eastAsia="Times New Roman"/>
          <w:sz w:val="24"/>
          <w:szCs w:val="24"/>
          <w:lang w:eastAsia="hu-HU"/>
        </w:rPr>
        <w:t>fritőzök</w:t>
      </w:r>
      <w:proofErr w:type="spellEnd"/>
      <w:r w:rsidRPr="00A50FD0">
        <w:rPr>
          <w:rFonts w:eastAsia="Times New Roman"/>
          <w:sz w:val="24"/>
          <w:szCs w:val="24"/>
          <w:lang w:eastAsia="hu-HU"/>
        </w:rPr>
        <w:t xml:space="preserve"> világában. Igazából nem merül bele a burgonya az olajba, hanem az a bizonyos „egy kanál” olaj csak bevonja azt. Az étel valójában úgy sül meg, mintha kemencébe kerülne.</w:t>
      </w:r>
    </w:p>
    <w:p w:rsidR="006373B8" w:rsidRPr="00A50FD0" w:rsidRDefault="006373B8">
      <w:pPr>
        <w:rPr>
          <w:sz w:val="24"/>
          <w:szCs w:val="24"/>
        </w:rPr>
      </w:pPr>
    </w:p>
    <w:sectPr w:rsidR="006373B8" w:rsidRPr="00A50F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FD0"/>
    <w:rsid w:val="006373B8"/>
    <w:rsid w:val="00A50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D8D26C-8637-4D0F-B93E-8F3229C86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50FD0"/>
    <w:rPr>
      <w:rFonts w:eastAsia="Calibri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uiPriority w:val="99"/>
    <w:semiHidden/>
    <w:unhideWhenUsed/>
    <w:rsid w:val="00A50FD0"/>
    <w:rPr>
      <w:strike w:val="0"/>
      <w:dstrike w:val="0"/>
      <w:color w:val="1122CC"/>
      <w:u w:val="singl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lcsobbat.hu/haztartasi_gepek/fritozo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533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deák attila</dc:creator>
  <cp:keywords/>
  <dc:description/>
  <cp:lastModifiedBy>deák attila</cp:lastModifiedBy>
  <cp:revision>1</cp:revision>
  <dcterms:created xsi:type="dcterms:W3CDTF">2017-05-25T19:48:00Z</dcterms:created>
  <dcterms:modified xsi:type="dcterms:W3CDTF">2017-05-25T19:48:00Z</dcterms:modified>
</cp:coreProperties>
</file>