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618C" w:rsidRPr="007D4A1C" w:rsidRDefault="003862C2">
      <w:pPr>
        <w:pStyle w:val="nagycm1"/>
        <w:spacing w:before="227" w:after="737"/>
        <w:rPr>
          <w:rFonts w:ascii="Arial" w:hAnsi="Arial"/>
          <w:color w:val="2B70FF" w:themeColor="accent6" w:themeTint="99"/>
        </w:rPr>
      </w:pPr>
      <w:r w:rsidRPr="007D4A1C">
        <w:rPr>
          <w:rFonts w:ascii="Arial" w:hAnsi="Arial"/>
          <w:color w:val="2B70FF" w:themeColor="accent6" w:themeTint="99"/>
        </w:rPr>
        <w:t>Grafikus felhasználói felületek – a Linux</w:t>
      </w:r>
    </w:p>
    <w:p w:rsidR="0041618C" w:rsidRDefault="003862C2">
      <w:pPr>
        <w:pStyle w:val="kiscm"/>
      </w:pPr>
      <w:bookmarkStart w:id="0" w:name="_Toc275371894"/>
      <w:bookmarkStart w:id="1" w:name="_Toc275411779"/>
      <w:r>
        <w:t>Bevezető</w:t>
      </w:r>
      <w:bookmarkEnd w:id="0"/>
      <w:bookmarkEnd w:id="1"/>
    </w:p>
    <w:p w:rsidR="0041618C" w:rsidRDefault="003862C2">
      <w:pPr>
        <w:pStyle w:val="bekezds"/>
      </w:pPr>
      <w:r>
        <w:t>Talán ki lehet jelenteni, hogy ma a grafikus felület virágkorát éljük. A felgyorsult informatikai fejlődésnek köszönhetően teljesen elszoktunk a parancs</w:t>
      </w:r>
      <w:r w:rsidR="009E15FB">
        <w:t>s</w:t>
      </w:r>
      <w:r>
        <w:t>ortól, a gépeléstől. Kevesen képesek használni a parancsok, kapcsolók észben tartását, szintaxisok betartását igénylő programokat. Mindemellett az is igaz, hogy az emberek nagy része Windows felhasználó, ők talán előítéletesen tekintenek a Linuxokra, azt gondolva, hogy nekik felesleges is megpróbálkozniuk ezzel az ingyenes (valójában most általánosítottam, mert nem minden disztribúció ingyenes) operációs rendszerrel, hisz annak úgysincs egérrel könnyedén kezelhető, közérthető grafikus felülete, és csak a programozók képesek megtanulni azt a számtalan parancsot, ami a használatához kell. Az előbb említett, előítéletesnek nevezett felhasználók tévednek! A Linuxnak is van grafikus felülete, sőt! Alábbi munkámban ezt szeretném bemutatni, ha lehet, népszerűsíteni, de ne ugorjunk ennyire előre, először bizonyos alapfogalmakat, tényeket, történelmi mérföldköveket kell megemlítenünk, tisztáznunk.</w:t>
      </w:r>
    </w:p>
    <w:p w:rsidR="0041618C" w:rsidRDefault="003862C2">
      <w:pPr>
        <w:pStyle w:val="kiscm"/>
      </w:pPr>
      <w:bookmarkStart w:id="2" w:name="_Toc275371895"/>
      <w:bookmarkStart w:id="3" w:name="_Toc275411780"/>
      <w:r>
        <w:t>A felhasználói felületek</w:t>
      </w:r>
      <w:bookmarkEnd w:id="2"/>
      <w:bookmarkEnd w:id="3"/>
    </w:p>
    <w:p w:rsidR="0041618C" w:rsidRDefault="003862C2">
      <w:pPr>
        <w:pStyle w:val="bekezds"/>
      </w:pPr>
      <w:r>
        <w:t xml:space="preserve">A felhasználói felület valójában egy eszköz, berendezés, illetve számítógépes program azon elemeinek </w:t>
      </w:r>
      <w:r w:rsidR="009E15FB">
        <w:t>összessége</w:t>
      </w:r>
      <w:r>
        <w:t xml:space="preserve">, melyek a felhasználóval való kommunikációért felelősek. Segítségükkel lehetővé válik az irányítás, vezérlés </w:t>
      </w:r>
      <w:proofErr w:type="gramStart"/>
      <w:r>
        <w:t>a</w:t>
      </w:r>
      <w:proofErr w:type="gramEnd"/>
      <w:r>
        <w:t xml:space="preserve"> </w:t>
      </w:r>
      <w:proofErr w:type="spellStart"/>
      <w:r>
        <w:t>user</w:t>
      </w:r>
      <w:proofErr w:type="spellEnd"/>
      <w:r>
        <w:t xml:space="preserve">, a felhasználó számára. A felhasználói felület angol neve </w:t>
      </w:r>
      <w:proofErr w:type="spellStart"/>
      <w:r>
        <w:t>user</w:t>
      </w:r>
      <w:proofErr w:type="spellEnd"/>
      <w:r>
        <w:t xml:space="preserve"> </w:t>
      </w:r>
      <w:proofErr w:type="spellStart"/>
      <w:r>
        <w:t>interface</w:t>
      </w:r>
      <w:proofErr w:type="spellEnd"/>
      <w:r>
        <w:t>, röviden UI.</w:t>
      </w:r>
    </w:p>
    <w:p w:rsidR="001A11D3" w:rsidRDefault="001949EA" w:rsidP="00F27DC6">
      <w:pPr>
        <w:pStyle w:val="bekezds"/>
      </w:pPr>
      <w:r>
        <w:rPr>
          <w:noProof/>
          <w:lang w:eastAsia="hu-HU" w:bidi="ar-SA"/>
        </w:rPr>
        <w:drawing>
          <wp:anchor distT="0" distB="0" distL="114300" distR="114300" simplePos="0" relativeHeight="251659264" behindDoc="1" locked="0" layoutInCell="1" allowOverlap="1" wp14:anchorId="26FFA0C8" wp14:editId="37C7E1F0">
            <wp:simplePos x="0" y="0"/>
            <wp:positionH relativeFrom="margin">
              <wp:posOffset>4300855</wp:posOffset>
            </wp:positionH>
            <wp:positionV relativeFrom="paragraph">
              <wp:posOffset>2318385</wp:posOffset>
            </wp:positionV>
            <wp:extent cx="1713230" cy="1515110"/>
            <wp:effectExtent l="0" t="0" r="1270" b="8890"/>
            <wp:wrapTight wrapText="bothSides">
              <wp:wrapPolygon edited="1">
                <wp:start x="3120" y="-1494"/>
                <wp:lineTo x="-840" y="-1902"/>
                <wp:lineTo x="-720" y="23502"/>
                <wp:lineTo x="0" y="23773"/>
                <wp:lineTo x="0" y="22551"/>
                <wp:lineTo x="720" y="22551"/>
                <wp:lineTo x="960" y="23502"/>
                <wp:lineTo x="1920" y="23501"/>
                <wp:lineTo x="21600" y="25268"/>
                <wp:lineTo x="22800" y="24725"/>
                <wp:lineTo x="25200" y="24453"/>
                <wp:lineTo x="25920" y="19834"/>
                <wp:lineTo x="26160" y="1087"/>
                <wp:lineTo x="22800" y="-1902"/>
                <wp:lineTo x="21360" y="-2445"/>
                <wp:lineTo x="3120" y="-1494"/>
              </wp:wrapPolygon>
            </wp:wrapTight>
            <wp:docPr id="1" name="Kép 1" descr="D:\beadandokep\altosy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beadandokep\altosystem.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13230" cy="151511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862C2">
        <w:t xml:space="preserve">Alapvetően kétfélét szoktunk megkülönböztetni </w:t>
      </w:r>
      <w:proofErr w:type="spellStart"/>
      <w:r w:rsidR="003862C2">
        <w:t>UI-kból</w:t>
      </w:r>
      <w:proofErr w:type="spellEnd"/>
      <w:r w:rsidR="003862C2">
        <w:t>. Ezek a parancs</w:t>
      </w:r>
      <w:r w:rsidR="009E15FB">
        <w:t>s</w:t>
      </w:r>
      <w:r w:rsidR="003862C2">
        <w:t xml:space="preserve">oros és a grafikus felhasználói felület. Az előbbi típust angolul </w:t>
      </w:r>
      <w:proofErr w:type="spellStart"/>
      <w:r w:rsidR="003862C2">
        <w:t>CLI-nek</w:t>
      </w:r>
      <w:proofErr w:type="spellEnd"/>
      <w:r w:rsidR="003862C2">
        <w:t xml:space="preserve"> hívjuk, itt a felhasználónak parancsokat vagy karakterláncokat kell begépelnie ahhoz, hogy a számítógépnek parancsokat adjon. Mondhatnánk, hogy ez nagyon nehézkes, de nézzük csak meg, milyen hatékony még mindig </w:t>
      </w:r>
      <w:proofErr w:type="gramStart"/>
      <w:r w:rsidR="003862C2">
        <w:t>a</w:t>
      </w:r>
      <w:proofErr w:type="gramEnd"/>
      <w:r w:rsidR="003862C2">
        <w:t xml:space="preserve"> UNIX rendszerek (CLI típusú) felülete, vagy akár a sokak által használt SQL-lekérdezők parancssora. A CLI és a GUI közötti átmenetet a TUI (szöveges UI) képezi, ami nem pixelekből, hanem karakterekből rajzolja ki (pontosabban mondva írja ki) a felhasználó dolgát megkönnyítő elemeit, vezérlőit, tehát a képernyőnek nem a pixelgrafikus, hanem a szöveges üzemmódját használja. Ha ez a megfogalmazás homályosnak tűnne, akkor nézzük meg például a Norton </w:t>
      </w:r>
      <w:proofErr w:type="spellStart"/>
      <w:r w:rsidR="003862C2">
        <w:t>Commandert</w:t>
      </w:r>
      <w:proofErr w:type="spellEnd"/>
      <w:r w:rsidR="003862C2">
        <w:t xml:space="preserve">, melyet oly sokan használtunk (Linuxosok számára ilyen a </w:t>
      </w:r>
      <w:proofErr w:type="spellStart"/>
      <w:r w:rsidR="003862C2">
        <w:t>Midnight</w:t>
      </w:r>
      <w:proofErr w:type="spellEnd"/>
      <w:r w:rsidR="003862C2">
        <w:t xml:space="preserve"> </w:t>
      </w:r>
      <w:proofErr w:type="spellStart"/>
      <w:r w:rsidR="003862C2">
        <w:t>Commander</w:t>
      </w:r>
      <w:proofErr w:type="spellEnd"/>
      <w:r w:rsidR="003862C2">
        <w:t>). Beviteli eszközként a TUI a billentyűzetet (</w:t>
      </w:r>
      <w:proofErr w:type="spellStart"/>
      <w:r w:rsidR="003862C2">
        <w:t>tab</w:t>
      </w:r>
      <w:proofErr w:type="spellEnd"/>
      <w:r w:rsidR="003862C2">
        <w:t xml:space="preserve"> gombot, kurzorvezérlő nyilakat, entert) használja, de már használható az egér is.  A felhasználói interfész legújabb típusa a GUI, a grafikus felület. A Stanford Kutatóintézet kutatói fejlesztették ki, hogy felhasználják </w:t>
      </w:r>
      <w:proofErr w:type="spellStart"/>
      <w:r w:rsidR="003862C2">
        <w:t>On-Line</w:t>
      </w:r>
      <w:proofErr w:type="spellEnd"/>
      <w:r w:rsidR="003862C2">
        <w:t xml:space="preserve"> </w:t>
      </w:r>
      <w:proofErr w:type="spellStart"/>
      <w:r w:rsidR="003862C2">
        <w:t>Systemükben</w:t>
      </w:r>
      <w:proofErr w:type="spellEnd"/>
      <w:r w:rsidR="003862C2">
        <w:t xml:space="preserve">, Douglas </w:t>
      </w:r>
      <w:proofErr w:type="spellStart"/>
      <w:r w:rsidR="003862C2">
        <w:t>Engelbart</w:t>
      </w:r>
      <w:proofErr w:type="spellEnd"/>
      <w:r w:rsidR="003862C2">
        <w:t xml:space="preserve"> vezetésével. Ez tulajdonképpen akkor még egy egérrel vezérelhető szöveg alapú linkeket jelentett. A Xerox PARC (Xerox Palo Alto Kutatóközpont) munkatársai finomították tovább ezt az alapkoncepciót egy ténylegesen grafikus rendszerré (a Xerox Alto számítógép kifejlesztése közben), amelyből mai grafikus interfészeink is származnak.</w:t>
      </w:r>
      <w:r w:rsidRPr="001949EA">
        <w:rPr>
          <w:noProof/>
          <w:lang w:eastAsia="hu-HU" w:bidi="ar-SA"/>
        </w:rPr>
        <w:t xml:space="preserve"> </w:t>
      </w:r>
    </w:p>
    <w:p w:rsidR="0041618C" w:rsidRDefault="003862C2">
      <w:pPr>
        <w:pStyle w:val="bekezds"/>
      </w:pPr>
      <w:r>
        <w:lastRenderedPageBreak/>
        <w:t xml:space="preserve">A grafikus felhasználói felület lényege, hogy megpróbálja leegyszerűsíteni a felhasználó dolgát, és közelebbi hozni a számítógép kezelését a fizikai világhoz, hiszen tulajdonképpen a felületi elemek a fizikai világ modelljeiként is kezelhetőek. A mutatóeszközök, mint például az egér, használata a parancsok kiadásához szükséges mozgást is kényelmesebbé teszi (ez nem mindig jár együtt a hatékonysággal). A </w:t>
      </w:r>
      <w:proofErr w:type="spellStart"/>
      <w:r>
        <w:t>GUI-k</w:t>
      </w:r>
      <w:proofErr w:type="spellEnd"/>
      <w:r>
        <w:t xml:space="preserve"> alapvető egérmozdulatai általában a rámutatás, egyszeres és kétszeres kattintás, húzás vagy vonszolás, kijelölés. A leggyakoribb grafikus felhasználói elemek az ablakok, menük, választógombok, ikonok, valamint a mutatóeszközhöz kapcsolódó egérkurzor.</w:t>
      </w:r>
    </w:p>
    <w:p w:rsidR="0041618C" w:rsidRDefault="003862C2">
      <w:pPr>
        <w:pStyle w:val="kiscm"/>
      </w:pPr>
      <w:bookmarkStart w:id="4" w:name="_Toc275371896"/>
      <w:bookmarkStart w:id="5" w:name="_Toc275411781"/>
      <w:proofErr w:type="gramStart"/>
      <w:r>
        <w:t>A</w:t>
      </w:r>
      <w:proofErr w:type="gramEnd"/>
      <w:r>
        <w:t xml:space="preserve"> Unix és a Linux</w:t>
      </w:r>
      <w:bookmarkEnd w:id="4"/>
      <w:bookmarkEnd w:id="5"/>
    </w:p>
    <w:p w:rsidR="0041618C" w:rsidRDefault="003862C2">
      <w:pPr>
        <w:pStyle w:val="bekezds"/>
      </w:pPr>
      <w:proofErr w:type="gramStart"/>
      <w:r>
        <w:t>A</w:t>
      </w:r>
      <w:proofErr w:type="gramEnd"/>
      <w:r>
        <w:t xml:space="preserve"> Unix, mint sokan tudjuk, Ken Thomson és Dennis </w:t>
      </w:r>
      <w:proofErr w:type="spellStart"/>
      <w:r>
        <w:t>Ritchie</w:t>
      </w:r>
      <w:proofErr w:type="spellEnd"/>
      <w:r>
        <w:t xml:space="preserve"> keze alatt született meg az AT&amp;T Bell </w:t>
      </w:r>
      <w:r w:rsidR="009E15FB">
        <w:t>laboratóriumában</w:t>
      </w:r>
      <w:r>
        <w:t xml:space="preserve"> (egy PDP-7 típusú számítógépre) 1969-ben. 1973-ban átírták a rendszer magját C nyelvre. Az AT&amp;T ingyen az amerikai egyetemek rendelkezésére bocsátotta </w:t>
      </w:r>
      <w:proofErr w:type="gramStart"/>
      <w:r>
        <w:t>a</w:t>
      </w:r>
      <w:proofErr w:type="gramEnd"/>
      <w:r>
        <w:t xml:space="preserve"> Unix forráskódját, így tíz éven belül százezer fölé emelkedett a </w:t>
      </w:r>
      <w:r w:rsidR="009E15FB">
        <w:t>működő</w:t>
      </w:r>
      <w:r>
        <w:t xml:space="preserve"> Unix rendszere száma. A szoftver a már említett parancssoros felületet, a híres Unix-héjat használta a felhasználóval való kommunikációra, amely máig nagyon népszerű és hatékony.</w:t>
      </w:r>
    </w:p>
    <w:p w:rsidR="0041618C" w:rsidRDefault="003862C2">
      <w:pPr>
        <w:pStyle w:val="bekezds"/>
      </w:pPr>
      <w:proofErr w:type="gramStart"/>
      <w:r>
        <w:t>A</w:t>
      </w:r>
      <w:proofErr w:type="gramEnd"/>
      <w:r>
        <w:t xml:space="preserve"> Unix nagy lehetőségeket adott az egyetemisták és oktatóik kezébe.  Újabbnál újabb programok születtek (tulajdonképpen az operációs rendszer köré épülő programkörnyezet</w:t>
      </w:r>
      <w:r w:rsidR="009E15FB">
        <w:t>, szövegszerkesztők</w:t>
      </w:r>
      <w:r>
        <w:t xml:space="preserve">, editorok, stb.), melyeket a C nyelvnek köszönhetően bárki lefordíthatott. Richard </w:t>
      </w:r>
      <w:proofErr w:type="spellStart"/>
      <w:r>
        <w:t>Stallman</w:t>
      </w:r>
      <w:proofErr w:type="spellEnd"/>
      <w:r>
        <w:t xml:space="preserve"> kezdeményezésére létrejött az FSF (Free Software </w:t>
      </w:r>
      <w:proofErr w:type="spellStart"/>
      <w:r>
        <w:t>Foundation</w:t>
      </w:r>
      <w:proofErr w:type="spellEnd"/>
      <w:r>
        <w:t xml:space="preserve">) alapítvány, melynek célja egy szabadon (forráskódban is) ingyen </w:t>
      </w:r>
      <w:r w:rsidR="009E15FB">
        <w:t>hozzáférhető</w:t>
      </w:r>
      <w:r>
        <w:t xml:space="preserve"> szoftverkörnyezet biztosítása bárki számára. Ennek része a GNU project (GNU is </w:t>
      </w:r>
      <w:proofErr w:type="spellStart"/>
      <w:r>
        <w:t>not</w:t>
      </w:r>
      <w:proofErr w:type="spellEnd"/>
      <w:r>
        <w:t xml:space="preserve"> UNIX), amely egy minél teljesebb Unix rendszert kíván létrehozni és biztosítani. A GNU céljainak jogi megfogalmazása a GP</w:t>
      </w:r>
      <w:r w:rsidR="009E15FB">
        <w:t xml:space="preserve">L (GNU General Public </w:t>
      </w:r>
      <w:proofErr w:type="spellStart"/>
      <w:r w:rsidR="009E15FB">
        <w:t>License</w:t>
      </w:r>
      <w:proofErr w:type="spellEnd"/>
      <w:r w:rsidR="009E15FB">
        <w:t>),</w:t>
      </w:r>
      <w:r>
        <w:t xml:space="preserve"> ami egy olyan licenc, amely garantálja, hogy a GPL alá eső szoftvereket bárki továbbadhassa forráskóddal együtt. A kódot módosítani is szabad, ha feltüntetjük, mit változtattunk. A GPL programokért pénzt kérni tilos (viszont a terjesztési, másolási, installálási, konfigurálási költségeket fel lehet számítani).</w:t>
      </w:r>
    </w:p>
    <w:p w:rsidR="0041618C" w:rsidRDefault="003862C2">
      <w:pPr>
        <w:pStyle w:val="bekezds"/>
      </w:pPr>
      <w:r>
        <w:t xml:space="preserve">Az előbbiek megadták az alapot ahhoz, hogy Linus </w:t>
      </w:r>
      <w:proofErr w:type="spellStart"/>
      <w:r>
        <w:t>Torvalds</w:t>
      </w:r>
      <w:proofErr w:type="spellEnd"/>
      <w:r>
        <w:t xml:space="preserve"> helsinki egyetemista megírhasson egy rendszermagot, amely bizonyítottan szabad, tehát nem tartalmaz copyright alá </w:t>
      </w:r>
      <w:proofErr w:type="spellStart"/>
      <w:r>
        <w:t>esõ</w:t>
      </w:r>
      <w:proofErr w:type="spellEnd"/>
      <w:r>
        <w:t xml:space="preserve"> USL vagy BSD kódot, melyek </w:t>
      </w:r>
      <w:proofErr w:type="gramStart"/>
      <w:r>
        <w:t>a</w:t>
      </w:r>
      <w:proofErr w:type="gramEnd"/>
      <w:r>
        <w:t xml:space="preserve"> Unix alaprendszerből kialakult „helyi változatok” voltak. Leegyszerűsítve körülbelül így születhetett meg az, amit ma Linuxnak nevezünk. Az Internet közössége aztán felkarolta mindezt, és mára már különböző „Linuxok”, GNU/Linux disztribúciók fejlődtek ki (a disztribúció valójában egy teljes, segédprogramokkal együtt értendő, Linux kernelen alapuló működőképes rendszert jelent).</w:t>
      </w:r>
    </w:p>
    <w:p w:rsidR="0041618C" w:rsidRDefault="003862C2">
      <w:pPr>
        <w:pStyle w:val="kiscm"/>
      </w:pPr>
      <w:bookmarkStart w:id="6" w:name="_Toc275371897"/>
      <w:bookmarkStart w:id="7" w:name="_Toc275411782"/>
      <w:r>
        <w:t>A Linux grafikus felülete</w:t>
      </w:r>
      <w:bookmarkEnd w:id="6"/>
      <w:bookmarkEnd w:id="7"/>
    </w:p>
    <w:p w:rsidR="0041618C" w:rsidRDefault="003862C2">
      <w:pPr>
        <w:pStyle w:val="bekezds"/>
      </w:pPr>
      <w:r>
        <w:t xml:space="preserve">A Linuxok és </w:t>
      </w:r>
      <w:proofErr w:type="gramStart"/>
      <w:r>
        <w:t>a</w:t>
      </w:r>
      <w:proofErr w:type="gramEnd"/>
      <w:r>
        <w:t xml:space="preserve"> Unix a Windows-zal ellentétben nem tartalmazzák a </w:t>
      </w:r>
      <w:proofErr w:type="spellStart"/>
      <w:r>
        <w:t>GUI-t</w:t>
      </w:r>
      <w:proofErr w:type="spellEnd"/>
      <w:r>
        <w:t xml:space="preserve"> a rendszermagba ágyazva, hanem felhasználói szintű programokra bízzák annak megvalósítását. Ez rugalmasabbá teszi őket, de megvan az a hátránya is, hogy megengedi, hogy minden programnak másfajta felülete legyen, amitől nehezebben megtanulhatóvá válik egy operációs rendszer.</w:t>
      </w:r>
    </w:p>
    <w:p w:rsidR="00FE6A51" w:rsidRDefault="003862C2" w:rsidP="00FE6A51">
      <w:pPr>
        <w:pStyle w:val="bekezds"/>
        <w:spacing w:after="720"/>
      </w:pPr>
      <w:proofErr w:type="gramStart"/>
      <w:r>
        <w:t>A</w:t>
      </w:r>
      <w:proofErr w:type="gramEnd"/>
      <w:r>
        <w:t xml:space="preserve"> Unix első grafikus felülete a nyolcvanas évek közepén kiadott X Windows volt. 1994-ben megjelent ennek nyílt forráskódú implementációja, az Xfree86, amellyel a </w:t>
      </w:r>
      <w:r>
        <w:lastRenderedPageBreak/>
        <w:t xml:space="preserve">Linuxok is (ingyenes) felhasználói felületet kaptak. Az X Windows maga nem valósít meg felhasználói felületet, csak egy ablakozó rendszert ad az általa kezelt grafikus hardveren (jellemzően a grafikus kártyán) át, azaz </w:t>
      </w:r>
      <w:r w:rsidR="005B3E11">
        <w:rPr>
          <w:noProof/>
          <w:lang w:eastAsia="hu-HU" w:bidi="ar-SA"/>
        </w:rPr>
        <w:drawing>
          <wp:anchor distT="0" distB="0" distL="114300" distR="114300" simplePos="0" relativeHeight="251661312" behindDoc="0" locked="0" layoutInCell="1" allowOverlap="1" wp14:anchorId="685C95FD" wp14:editId="42F306C4">
            <wp:simplePos x="0" y="0"/>
            <wp:positionH relativeFrom="column">
              <wp:align>left</wp:align>
            </wp:positionH>
            <wp:positionV relativeFrom="paragraph">
              <wp:posOffset>346710</wp:posOffset>
            </wp:positionV>
            <wp:extent cx="2095200" cy="1677600"/>
            <wp:effectExtent l="0" t="0" r="635" b="0"/>
            <wp:wrapSquare wrapText="bothSides"/>
            <wp:docPr id="4" name="Kép 4" descr="D:\beadandokep\xwin.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beadandokep\xwin.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200" cy="16776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t xml:space="preserve">olyan eszközöket, mellyel a grafikus felhasználói felület megvalósítható. Az ablakkezelő az az eszköz, amely a megjelenési tulajdonságokat definiálja. A </w:t>
      </w:r>
      <w:proofErr w:type="spellStart"/>
      <w:r>
        <w:t>Window</w:t>
      </w:r>
      <w:proofErr w:type="spellEnd"/>
      <w:r>
        <w:t xml:space="preserve"> Manager (ablakkezelő) egy olyan önálló program, aminek az a feladata, hogy elhelyezze az ablakokat, elindítsa az alkalmazásokat, azokat előtérbe, háttérbe helyezze, stb. Népszerű ablakkezelők (</w:t>
      </w:r>
      <w:proofErr w:type="spellStart"/>
      <w:r>
        <w:t>window</w:t>
      </w:r>
      <w:proofErr w:type="spellEnd"/>
      <w:r>
        <w:t xml:space="preserve"> </w:t>
      </w:r>
      <w:proofErr w:type="spellStart"/>
      <w:r>
        <w:t>manager</w:t>
      </w:r>
      <w:proofErr w:type="spellEnd"/>
      <w:r>
        <w:t xml:space="preserve">; WM): </w:t>
      </w:r>
      <w:proofErr w:type="spellStart"/>
      <w:r>
        <w:t>fvwm</w:t>
      </w:r>
      <w:proofErr w:type="spellEnd"/>
      <w:r>
        <w:t xml:space="preserve">, </w:t>
      </w:r>
      <w:proofErr w:type="spellStart"/>
      <w:r>
        <w:t>icewm</w:t>
      </w:r>
      <w:proofErr w:type="spellEnd"/>
      <w:r>
        <w:t xml:space="preserve">, </w:t>
      </w:r>
      <w:proofErr w:type="spellStart"/>
      <w:r>
        <w:t>blackbox</w:t>
      </w:r>
      <w:proofErr w:type="spellEnd"/>
      <w:r>
        <w:t xml:space="preserve">, </w:t>
      </w:r>
      <w:proofErr w:type="spellStart"/>
      <w:r>
        <w:t>windowmaker</w:t>
      </w:r>
      <w:proofErr w:type="spellEnd"/>
      <w:r>
        <w:t>.  Léteznek úgynevezett asztali munkakörnyezetek is, amelyek magukba foglalnak egy ablakkezelőt, és még több más, a grafikus felhasználói felület hatékonnyá tételéhez elengedhetetlen eszközt. A legnépszerűbb ilyen környezetek a GNOME és a KDE. A továbbiakban ezekkel, és „testvéreikkel” foglalkozunk.</w:t>
      </w:r>
    </w:p>
    <w:tbl>
      <w:tblPr>
        <w:tblStyle w:val="Vilgosrnykols5jellszn"/>
        <w:tblW w:w="4000" w:type="pct"/>
        <w:jc w:val="center"/>
        <w:tblLayout w:type="fixed"/>
        <w:tblLook w:val="04A0" w:firstRow="1" w:lastRow="0" w:firstColumn="1" w:lastColumn="0" w:noHBand="0" w:noVBand="1"/>
      </w:tblPr>
      <w:tblGrid>
        <w:gridCol w:w="3942"/>
        <w:gridCol w:w="3941"/>
      </w:tblGrid>
      <w:tr w:rsidR="00FE6A51" w:rsidTr="00FE6A51">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9638" w:type="dxa"/>
            <w:gridSpan w:val="2"/>
          </w:tcPr>
          <w:p w:rsidR="00FE6A51" w:rsidRDefault="00FE6A51" w:rsidP="001A11D3">
            <w:pPr>
              <w:pStyle w:val="TableContents"/>
              <w:keepNext/>
              <w:keepLines/>
              <w:jc w:val="center"/>
            </w:pPr>
            <w:r>
              <w:t>Linux GUI időrend</w:t>
            </w:r>
          </w:p>
        </w:tc>
      </w:tr>
      <w:tr w:rsidR="00FE6A51" w:rsidTr="00FE6A5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1973</w:t>
            </w:r>
          </w:p>
        </w:tc>
        <w:tc>
          <w:tcPr>
            <w:tcW w:w="4819" w:type="dxa"/>
          </w:tcPr>
          <w:p w:rsidR="00FE6A51" w:rsidRDefault="00FE6A51" w:rsidP="001A11D3">
            <w:pPr>
              <w:pStyle w:val="TableContents"/>
              <w:keepNext/>
              <w:keepLines/>
              <w:cnfStyle w:val="000000100000" w:firstRow="0" w:lastRow="0" w:firstColumn="0" w:lastColumn="0" w:oddVBand="0" w:evenVBand="0" w:oddHBand="1" w:evenHBand="0" w:firstRowFirstColumn="0" w:firstRowLastColumn="0" w:lastRowFirstColumn="0" w:lastRowLastColumn="0"/>
            </w:pPr>
            <w:proofErr w:type="spellStart"/>
            <w:r>
              <w:t>XeroxPARC</w:t>
            </w:r>
            <w:proofErr w:type="spellEnd"/>
            <w:r>
              <w:t xml:space="preserve"> Alto elkészül</w:t>
            </w:r>
          </w:p>
        </w:tc>
      </w:tr>
      <w:tr w:rsidR="00FE6A51" w:rsidTr="00FE6A51">
        <w:trPr>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1986</w:t>
            </w:r>
          </w:p>
        </w:tc>
        <w:tc>
          <w:tcPr>
            <w:tcW w:w="4819" w:type="dxa"/>
          </w:tcPr>
          <w:p w:rsidR="00FE6A51" w:rsidRDefault="00FE6A51" w:rsidP="001A11D3">
            <w:pPr>
              <w:pStyle w:val="TableContents"/>
              <w:keepNext/>
              <w:keepLines/>
              <w:cnfStyle w:val="000000000000" w:firstRow="0" w:lastRow="0" w:firstColumn="0" w:lastColumn="0" w:oddVBand="0" w:evenVBand="0" w:oddHBand="0" w:evenHBand="0" w:firstRowFirstColumn="0" w:firstRowLastColumn="0" w:lastRowFirstColumn="0" w:lastRowLastColumn="0"/>
            </w:pPr>
            <w:r>
              <w:t xml:space="preserve">X </w:t>
            </w:r>
            <w:proofErr w:type="spellStart"/>
            <w:r>
              <w:t>for</w:t>
            </w:r>
            <w:proofErr w:type="spellEnd"/>
            <w:r>
              <w:t xml:space="preserve"> UNIX (az első kereskedelemben forgalmazott kiadás)</w:t>
            </w:r>
          </w:p>
        </w:tc>
      </w:tr>
      <w:tr w:rsidR="00FE6A51" w:rsidTr="00FE6A5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1994</w:t>
            </w:r>
          </w:p>
        </w:tc>
        <w:tc>
          <w:tcPr>
            <w:tcW w:w="4819" w:type="dxa"/>
          </w:tcPr>
          <w:p w:rsidR="00FE6A51" w:rsidRDefault="00FE6A51" w:rsidP="001A11D3">
            <w:pPr>
              <w:pStyle w:val="TableContents"/>
              <w:keepNext/>
              <w:keepLines/>
              <w:cnfStyle w:val="000000100000" w:firstRow="0" w:lastRow="0" w:firstColumn="0" w:lastColumn="0" w:oddVBand="0" w:evenVBand="0" w:oddHBand="1" w:evenHBand="0" w:firstRowFirstColumn="0" w:firstRowLastColumn="0" w:lastRowFirstColumn="0" w:lastRowLastColumn="0"/>
            </w:pPr>
            <w:r>
              <w:t>Xfree86 (nyílt forráskódú X11R6 implementáció)</w:t>
            </w:r>
          </w:p>
        </w:tc>
      </w:tr>
      <w:tr w:rsidR="00FE6A51" w:rsidTr="00FE6A51">
        <w:trPr>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1998</w:t>
            </w:r>
          </w:p>
        </w:tc>
        <w:tc>
          <w:tcPr>
            <w:tcW w:w="4819" w:type="dxa"/>
          </w:tcPr>
          <w:p w:rsidR="00FE6A51" w:rsidRDefault="00FE6A51" w:rsidP="001A11D3">
            <w:pPr>
              <w:pStyle w:val="TableContents"/>
              <w:keepNext/>
              <w:keepLines/>
              <w:cnfStyle w:val="000000000000" w:firstRow="0" w:lastRow="0" w:firstColumn="0" w:lastColumn="0" w:oddVBand="0" w:evenVBand="0" w:oddHBand="0" w:evenHBand="0" w:firstRowFirstColumn="0" w:firstRowLastColumn="0" w:lastRowFirstColumn="0" w:lastRowLastColumn="0"/>
            </w:pPr>
            <w:r>
              <w:t>KDE 1.0 kiadása</w:t>
            </w:r>
          </w:p>
        </w:tc>
      </w:tr>
      <w:tr w:rsidR="00FE6A51" w:rsidTr="00FE6A5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1999</w:t>
            </w:r>
          </w:p>
        </w:tc>
        <w:tc>
          <w:tcPr>
            <w:tcW w:w="4819" w:type="dxa"/>
          </w:tcPr>
          <w:p w:rsidR="00FE6A51" w:rsidRDefault="00FE6A51" w:rsidP="001A11D3">
            <w:pPr>
              <w:pStyle w:val="TableContents"/>
              <w:keepNext/>
              <w:keepLines/>
              <w:cnfStyle w:val="000000100000" w:firstRow="0" w:lastRow="0" w:firstColumn="0" w:lastColumn="0" w:oddVBand="0" w:evenVBand="0" w:oddHBand="1" w:evenHBand="0" w:firstRowFirstColumn="0" w:firstRowLastColumn="0" w:lastRowFirstColumn="0" w:lastRowLastColumn="0"/>
            </w:pPr>
            <w:r>
              <w:t>GNOME</w:t>
            </w:r>
          </w:p>
        </w:tc>
      </w:tr>
      <w:tr w:rsidR="00FE6A51" w:rsidTr="00FE6A51">
        <w:trPr>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2004</w:t>
            </w:r>
          </w:p>
        </w:tc>
        <w:tc>
          <w:tcPr>
            <w:tcW w:w="4819" w:type="dxa"/>
          </w:tcPr>
          <w:p w:rsidR="00FE6A51" w:rsidRDefault="00FE6A51" w:rsidP="001A11D3">
            <w:pPr>
              <w:pStyle w:val="TableContents"/>
              <w:keepNext/>
              <w:keepLines/>
              <w:cnfStyle w:val="000000000000" w:firstRow="0" w:lastRow="0" w:firstColumn="0" w:lastColumn="0" w:oddVBand="0" w:evenVBand="0" w:oddHBand="0" w:evenHBand="0" w:firstRowFirstColumn="0" w:firstRowLastColumn="0" w:lastRowFirstColumn="0" w:lastRowLastColumn="0"/>
            </w:pPr>
            <w:r>
              <w:t xml:space="preserve">X.org indulása (Xfree86 4.4 RC2 </w:t>
            </w:r>
            <w:proofErr w:type="spellStart"/>
            <w:r>
              <w:t>fork</w:t>
            </w:r>
            <w:proofErr w:type="spellEnd"/>
            <w:r>
              <w:t>)</w:t>
            </w:r>
          </w:p>
        </w:tc>
      </w:tr>
      <w:tr w:rsidR="00FE6A51" w:rsidTr="00FE6A51">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2010</w:t>
            </w:r>
          </w:p>
        </w:tc>
        <w:tc>
          <w:tcPr>
            <w:tcW w:w="4819" w:type="dxa"/>
          </w:tcPr>
          <w:p w:rsidR="00FE6A51" w:rsidRDefault="00FE6A51" w:rsidP="001A11D3">
            <w:pPr>
              <w:pStyle w:val="TableContents"/>
              <w:keepNext/>
              <w:keepLines/>
              <w:cnfStyle w:val="000000100000" w:firstRow="0" w:lastRow="0" w:firstColumn="0" w:lastColumn="0" w:oddVBand="0" w:evenVBand="0" w:oddHBand="1" w:evenHBand="0" w:firstRowFirstColumn="0" w:firstRowLastColumn="0" w:lastRowFirstColumn="0" w:lastRowLastColumn="0"/>
            </w:pPr>
            <w:r>
              <w:t>GNOME 2.32</w:t>
            </w:r>
          </w:p>
        </w:tc>
      </w:tr>
      <w:tr w:rsidR="00FE6A51" w:rsidTr="00FE6A51">
        <w:trPr>
          <w:jc w:val="center"/>
        </w:trPr>
        <w:tc>
          <w:tcPr>
            <w:cnfStyle w:val="001000000000" w:firstRow="0" w:lastRow="0" w:firstColumn="1" w:lastColumn="0" w:oddVBand="0" w:evenVBand="0" w:oddHBand="0" w:evenHBand="0" w:firstRowFirstColumn="0" w:firstRowLastColumn="0" w:lastRowFirstColumn="0" w:lastRowLastColumn="0"/>
            <w:tcW w:w="4819" w:type="dxa"/>
          </w:tcPr>
          <w:p w:rsidR="00FE6A51" w:rsidRDefault="00FE6A51" w:rsidP="001A11D3">
            <w:pPr>
              <w:pStyle w:val="TableContents"/>
              <w:keepNext/>
              <w:keepLines/>
              <w:tabs>
                <w:tab w:val="left" w:pos="149"/>
              </w:tabs>
            </w:pPr>
            <w:r>
              <w:tab/>
              <w:t>2011-04-01</w:t>
            </w:r>
          </w:p>
        </w:tc>
        <w:tc>
          <w:tcPr>
            <w:tcW w:w="4819" w:type="dxa"/>
          </w:tcPr>
          <w:p w:rsidR="00FE6A51" w:rsidRDefault="00FE6A51" w:rsidP="001A11D3">
            <w:pPr>
              <w:pStyle w:val="TableContents"/>
              <w:keepNext/>
              <w:keepLines/>
              <w:cnfStyle w:val="000000000000" w:firstRow="0" w:lastRow="0" w:firstColumn="0" w:lastColumn="0" w:oddVBand="0" w:evenVBand="0" w:oddHBand="0" w:evenHBand="0" w:firstRowFirstColumn="0" w:firstRowLastColumn="0" w:lastRowFirstColumn="0" w:lastRowLastColumn="0"/>
            </w:pPr>
            <w:r>
              <w:t>GNOME 3.0 érkezése</w:t>
            </w:r>
          </w:p>
        </w:tc>
      </w:tr>
    </w:tbl>
    <w:p w:rsidR="0041618C" w:rsidRDefault="0041618C" w:rsidP="001949EA">
      <w:pPr>
        <w:pStyle w:val="bekezds"/>
        <w:ind w:left="0" w:firstLine="0"/>
      </w:pPr>
    </w:p>
    <w:p w:rsidR="0041618C" w:rsidRDefault="003862C2">
      <w:pPr>
        <w:pStyle w:val="kiscm"/>
      </w:pPr>
      <w:bookmarkStart w:id="8" w:name="_Toc275371898"/>
      <w:bookmarkStart w:id="9" w:name="_Toc275411783"/>
      <w:r>
        <w:t>A KDE</w:t>
      </w:r>
      <w:bookmarkEnd w:id="8"/>
      <w:bookmarkEnd w:id="9"/>
    </w:p>
    <w:p w:rsidR="0041618C" w:rsidRDefault="003862C2">
      <w:pPr>
        <w:pStyle w:val="bekezds"/>
      </w:pPr>
      <w:r>
        <w:t>A KDE, mint már írtam, az egyik legnépszerűbb asztali munkakörnyezet Linuxra, mely Windows és BSD (egy UNIX válfaj) alá is elérhető. Eredeti neve </w:t>
      </w:r>
      <w:proofErr w:type="spellStart"/>
      <w:r>
        <w:t>Kool</w:t>
      </w:r>
      <w:proofErr w:type="spellEnd"/>
      <w:r>
        <w:t xml:space="preserve"> </w:t>
      </w:r>
      <w:proofErr w:type="spellStart"/>
      <w:r>
        <w:t>Desktop</w:t>
      </w:r>
      <w:proofErr w:type="spellEnd"/>
      <w:r>
        <w:t xml:space="preserve"> </w:t>
      </w:r>
      <w:proofErr w:type="spellStart"/>
      <w:r>
        <w:t>Environment</w:t>
      </w:r>
      <w:proofErr w:type="spellEnd"/>
      <w:r>
        <w:t xml:space="preserve"> volt, majd </w:t>
      </w:r>
      <w:proofErr w:type="spellStart"/>
      <w:r>
        <w:t>Desktop</w:t>
      </w:r>
      <w:proofErr w:type="spellEnd"/>
      <w:r>
        <w:t xml:space="preserve"> </w:t>
      </w:r>
      <w:proofErr w:type="spellStart"/>
      <w:r>
        <w:t>Environment</w:t>
      </w:r>
      <w:proofErr w:type="spellEnd"/>
      <w:r>
        <w:t xml:space="preserve"> lett a betűszó jelentése. A fejlesztését Matthias </w:t>
      </w:r>
      <w:proofErr w:type="spellStart"/>
      <w:r>
        <w:t>Ettrich</w:t>
      </w:r>
      <w:proofErr w:type="spellEnd"/>
      <w:r>
        <w:t xml:space="preserve"> indította el 1996-ban egy könnyen használható, egységes, kényelmes felület érdekében. Szabad szoftverként gyorsan terjedt, nem csak Linux rendszereken.</w:t>
      </w:r>
    </w:p>
    <w:p w:rsidR="0041618C" w:rsidRDefault="003862C2">
      <w:pPr>
        <w:pStyle w:val="bekezds"/>
      </w:pPr>
      <w:r>
        <w:t xml:space="preserve">Alapvetően, technikailag a KDE a </w:t>
      </w:r>
      <w:proofErr w:type="spellStart"/>
      <w:r>
        <w:t>Qt</w:t>
      </w:r>
      <w:proofErr w:type="spellEnd"/>
      <w:r>
        <w:t xml:space="preserve"> könyvtárra épül, és a CDE rendszerre hasonlít, mely egykor a legkifinomultabb UNIX </w:t>
      </w:r>
      <w:proofErr w:type="spellStart"/>
      <w:r>
        <w:t>GUI-k</w:t>
      </w:r>
      <w:proofErr w:type="spellEnd"/>
      <w:r>
        <w:t xml:space="preserve"> közé tartozott, de borsos ára ösztönzően hatott a </w:t>
      </w:r>
      <w:proofErr w:type="spellStart"/>
      <w:r>
        <w:t>KDE-t</w:t>
      </w:r>
      <w:proofErr w:type="spellEnd"/>
      <w:r>
        <w:t xml:space="preserve"> megalkotó programozókra. A már említett </w:t>
      </w:r>
      <w:proofErr w:type="spellStart"/>
      <w:r>
        <w:t>Qt</w:t>
      </w:r>
      <w:proofErr w:type="spellEnd"/>
      <w:r>
        <w:t xml:space="preserve"> valójában egy fejlesztői készlet (</w:t>
      </w:r>
      <w:proofErr w:type="spellStart"/>
      <w:r>
        <w:t>Qt</w:t>
      </w:r>
      <w:proofErr w:type="spellEnd"/>
      <w:r>
        <w:t xml:space="preserve"> </w:t>
      </w:r>
      <w:proofErr w:type="spellStart"/>
      <w:r>
        <w:t>Development</w:t>
      </w:r>
      <w:proofErr w:type="spellEnd"/>
      <w:r>
        <w:t xml:space="preserve"> </w:t>
      </w:r>
      <w:proofErr w:type="spellStart"/>
      <w:r>
        <w:t>Frameworks</w:t>
      </w:r>
      <w:proofErr w:type="spellEnd"/>
      <w:r>
        <w:t xml:space="preserve">), mely elsősorban a több platformon történő fejlesztés miatt közkedvelt – ez tette lehetővé a KDE </w:t>
      </w:r>
      <w:proofErr w:type="spellStart"/>
      <w:r>
        <w:t>Win</w:t>
      </w:r>
      <w:proofErr w:type="spellEnd"/>
      <w:r>
        <w:t xml:space="preserve"> és BSD változatainak megszületését. Licence nyílt forráskódú programok készítéséhez ingyenessé teszi használatát. </w:t>
      </w:r>
      <w:proofErr w:type="spellStart"/>
      <w:r>
        <w:t>Qt-vel</w:t>
      </w:r>
      <w:proofErr w:type="spellEnd"/>
      <w:r>
        <w:t xml:space="preserve"> készült például az </w:t>
      </w:r>
      <w:proofErr w:type="gramStart"/>
      <w:r>
        <w:t>Opera böngésző</w:t>
      </w:r>
      <w:proofErr w:type="gramEnd"/>
      <w:r>
        <w:t xml:space="preserve"> is.</w:t>
      </w:r>
    </w:p>
    <w:p w:rsidR="0041618C" w:rsidRDefault="003862C2">
      <w:pPr>
        <w:pStyle w:val="kiscm2"/>
      </w:pPr>
      <w:bookmarkStart w:id="10" w:name="_Toc275371899"/>
      <w:bookmarkStart w:id="11" w:name="_Toc275411784"/>
      <w:r>
        <w:lastRenderedPageBreak/>
        <w:t>A KDE felülete</w:t>
      </w:r>
      <w:bookmarkEnd w:id="10"/>
      <w:bookmarkEnd w:id="11"/>
    </w:p>
    <w:p w:rsidR="0041618C" w:rsidRDefault="003862C2" w:rsidP="001A11D3">
      <w:pPr>
        <w:pStyle w:val="bekezds"/>
        <w:keepNext/>
      </w:pPr>
      <w:r>
        <w:t xml:space="preserve">A KDE felülete nagyban nem tér el a Microsoft Windows operációs rendszerekétől, de természetesen, mint mindent, ezt is meg kell szoknia egy „zöldfülű” felhasználónak. Frissen telepített </w:t>
      </w:r>
      <w:proofErr w:type="spellStart"/>
      <w:r>
        <w:t>KDE-s</w:t>
      </w:r>
      <w:proofErr w:type="spellEnd"/>
      <w:r>
        <w:t xml:space="preserve"> Linuxunk asztalán természetesen ugyanúgy találkozhatunk ikonokkal, menüvel, mint bármelyik </w:t>
      </w:r>
      <w:proofErr w:type="spellStart"/>
      <w:r>
        <w:t>Win</w:t>
      </w:r>
      <w:proofErr w:type="spellEnd"/>
      <w:r>
        <w:t xml:space="preserve"> rendszerben.  A „Tálca” helyi megfelelője is felfedezhető a KDE panel képében, mely alapértelmezés szerint a főmenüt („Start menü”), a gyorsindítókat, az asztal megjelenítése gombot, a futó programok gombait tartalmazó részt és </w:t>
      </w:r>
      <w:proofErr w:type="spellStart"/>
      <w:r>
        <w:t>és</w:t>
      </w:r>
      <w:proofErr w:type="spellEnd"/>
      <w:r>
        <w:t xml:space="preserve"> a rendszertálcát foglalja magában. Könnyedén megváltoztathatjuk panelunk helyét az asztalon, vagy akár kinézetét, színét. A rajta lévő ikonokról szóló rövid leírás megjelenítésére is képes ez az elem.</w:t>
      </w:r>
      <w:r w:rsidR="001A11D3" w:rsidRPr="001A11D3">
        <w:rPr>
          <w:noProof/>
          <w:lang w:eastAsia="hu-HU" w:bidi="ar-SA"/>
        </w:rPr>
        <w:t xml:space="preserve"> </w:t>
      </w:r>
      <w:r w:rsidR="001A11D3">
        <w:rPr>
          <w:noProof/>
          <w:lang w:eastAsia="hu-HU" w:bidi="ar-SA"/>
        </w:rPr>
        <w:drawing>
          <wp:anchor distT="0" distB="0" distL="114300" distR="114300" simplePos="0" relativeHeight="251660288" behindDoc="0" locked="0" layoutInCell="1" allowOverlap="1">
            <wp:simplePos x="0" y="0"/>
            <wp:positionH relativeFrom="column">
              <wp:align>center</wp:align>
            </wp:positionH>
            <wp:positionV relativeFrom="paragraph">
              <wp:posOffset>716280</wp:posOffset>
            </wp:positionV>
            <wp:extent cx="4266000" cy="2667600"/>
            <wp:effectExtent l="190500" t="190500" r="191770" b="190500"/>
            <wp:wrapTopAndBottom/>
            <wp:docPr id="3" name="Kép 3" descr="D:\beadandokep\kde-ub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beadandokep\kde-ubi.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66000" cy="2667600"/>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p>
    <w:p w:rsidR="0041618C" w:rsidRDefault="003862C2">
      <w:pPr>
        <w:pStyle w:val="bekezds"/>
      </w:pPr>
      <w:r>
        <w:t xml:space="preserve">A K </w:t>
      </w:r>
      <w:proofErr w:type="spellStart"/>
      <w:r>
        <w:t>Desktop</w:t>
      </w:r>
      <w:proofErr w:type="spellEnd"/>
      <w:r>
        <w:t xml:space="preserve"> </w:t>
      </w:r>
      <w:proofErr w:type="spellStart"/>
      <w:r>
        <w:t>Environment</w:t>
      </w:r>
      <w:proofErr w:type="spellEnd"/>
      <w:r>
        <w:t xml:space="preserve"> ablakait is testre szabhatjuk, de jelentősen ezek sem térnek el a megszokottól. Jelen vannak az ismerős elemek: címsor, rendszerikonok, menüsor, eszköztár, munkaterület, állapotsor stb.</w:t>
      </w:r>
    </w:p>
    <w:p w:rsidR="0041618C" w:rsidRDefault="003862C2">
      <w:pPr>
        <w:pStyle w:val="bekezds"/>
      </w:pPr>
      <w:r>
        <w:t xml:space="preserve">Fontos megjegyezni, hogy a Linux </w:t>
      </w:r>
      <w:proofErr w:type="spellStart"/>
      <w:r>
        <w:t>GUI-k</w:t>
      </w:r>
      <w:proofErr w:type="spellEnd"/>
      <w:r>
        <w:t xml:space="preserve">, így a KDE is, nagymértékben alakíthatók. A panelokon sok hasznos dolgot helyezhetünk el, melyek megkönnyítik munkánkat. A KDE egy remek sajátossága a </w:t>
      </w:r>
      <w:proofErr w:type="spellStart"/>
      <w:r>
        <w:t>plazmoid</w:t>
      </w:r>
      <w:proofErr w:type="spellEnd"/>
      <w:r>
        <w:t xml:space="preserve"> (vagy </w:t>
      </w:r>
      <w:proofErr w:type="spellStart"/>
      <w:r>
        <w:t>plazmoidok</w:t>
      </w:r>
      <w:proofErr w:type="spellEnd"/>
      <w:r>
        <w:t xml:space="preserve">, mert többen vannak). </w:t>
      </w:r>
      <w:proofErr w:type="spellStart"/>
      <w:r>
        <w:t>Plazmoidokan</w:t>
      </w:r>
      <w:proofErr w:type="spellEnd"/>
      <w:r>
        <w:t xml:space="preserve"> az asztalunkon helyezhetünk el, ezek tulajdonképpen </w:t>
      </w:r>
      <w:proofErr w:type="spellStart"/>
      <w:r>
        <w:t>minialkalmazások</w:t>
      </w:r>
      <w:proofErr w:type="spellEnd"/>
      <w:r>
        <w:t>, melyek különféle dolgokat csinálnak: RSS hírolvasók, időjárás előrejelzők, órák, jegyzettömbök, stb.</w:t>
      </w:r>
    </w:p>
    <w:p w:rsidR="0041618C" w:rsidRDefault="003862C2">
      <w:pPr>
        <w:pStyle w:val="kiscm"/>
      </w:pPr>
      <w:bookmarkStart w:id="12" w:name="_Toc275371900"/>
      <w:bookmarkStart w:id="13" w:name="_Toc275411785"/>
      <w:r>
        <w:t>A GNOME</w:t>
      </w:r>
      <w:bookmarkEnd w:id="12"/>
      <w:bookmarkEnd w:id="13"/>
    </w:p>
    <w:p w:rsidR="0041618C" w:rsidRDefault="003862C2">
      <w:pPr>
        <w:pStyle w:val="bekezds"/>
      </w:pPr>
      <w:r>
        <w:t xml:space="preserve">A </w:t>
      </w:r>
      <w:proofErr w:type="spellStart"/>
      <w:r>
        <w:t>GNOME-ot</w:t>
      </w:r>
      <w:proofErr w:type="spellEnd"/>
      <w:r>
        <w:t xml:space="preserve"> Miguel de </w:t>
      </w:r>
      <w:proofErr w:type="spellStart"/>
      <w:r>
        <w:t>Icaza</w:t>
      </w:r>
      <w:proofErr w:type="spellEnd"/>
      <w:r>
        <w:t xml:space="preserve"> hozta létre (1997) azzal a céllal, hogy a KDE hibáit orvosolja, és emellett olyan környezetet szeretett volna, ami az ő igényeit is kielégíti. Új munkakörnyezet alapjául a panelt választotta, eköré keretrendszert épített az alkalmazásoknak.</w:t>
      </w:r>
    </w:p>
    <w:p w:rsidR="0041618C" w:rsidRDefault="003862C2">
      <w:pPr>
        <w:pStyle w:val="bekezds"/>
      </w:pPr>
      <w:r>
        <w:t xml:space="preserve">A GNOME is tartalmaz saját függvénykönyvtárat, ez a GTK. A GTK jelentése The </w:t>
      </w:r>
      <w:proofErr w:type="spellStart"/>
      <w:r>
        <w:t>Gimp</w:t>
      </w:r>
      <w:proofErr w:type="spellEnd"/>
      <w:r>
        <w:t xml:space="preserve"> </w:t>
      </w:r>
      <w:proofErr w:type="spellStart"/>
      <w:r>
        <w:t>Toolkit</w:t>
      </w:r>
      <w:proofErr w:type="spellEnd"/>
      <w:r>
        <w:t xml:space="preserve">, eredetileg a híres GIMP képszerkesztőhöz fejlesztették ki, mára már az egyik legelterjedtebb </w:t>
      </w:r>
      <w:proofErr w:type="spellStart"/>
      <w:r>
        <w:t>widgetkészlet</w:t>
      </w:r>
      <w:proofErr w:type="spellEnd"/>
      <w:r>
        <w:t xml:space="preserve"> (</w:t>
      </w:r>
      <w:proofErr w:type="spellStart"/>
      <w:r>
        <w:t>widget</w:t>
      </w:r>
      <w:proofErr w:type="spellEnd"/>
      <w:r>
        <w:t xml:space="preserve"> – szerkentyű és ablak </w:t>
      </w:r>
      <w:proofErr w:type="gramStart"/>
      <w:r>
        <w:t>közötti jelentésű</w:t>
      </w:r>
      <w:proofErr w:type="gramEnd"/>
      <w:r>
        <w:t xml:space="preserve"> angol szó). Fő különbség a GNOME és a KDE közt, hogy míg az utóbbi az „elbonyolított részletek” híve, addig az előbbi filozófiája az egyszerűségre épül. A </w:t>
      </w:r>
      <w:r>
        <w:lastRenderedPageBreak/>
        <w:t xml:space="preserve">GNOME saját ablakkezelője egyébként a „csontegyszerűségre” törekvő </w:t>
      </w:r>
      <w:proofErr w:type="spellStart"/>
      <w:r>
        <w:t>Metacity</w:t>
      </w:r>
      <w:proofErr w:type="spellEnd"/>
      <w:r>
        <w:t xml:space="preserve"> (előtte a </w:t>
      </w:r>
      <w:proofErr w:type="spellStart"/>
      <w:r>
        <w:t>Sawfish</w:t>
      </w:r>
      <w:proofErr w:type="spellEnd"/>
      <w:r>
        <w:t xml:space="preserve"> volt, ennek a váltásnak sokan nem örültek).</w:t>
      </w:r>
    </w:p>
    <w:p w:rsidR="0041618C" w:rsidRDefault="003862C2">
      <w:pPr>
        <w:pStyle w:val="kiscm2"/>
      </w:pPr>
      <w:bookmarkStart w:id="14" w:name="_Toc275371901"/>
      <w:bookmarkStart w:id="15" w:name="_Toc275411786"/>
      <w:r>
        <w:t>A GNOME felülete</w:t>
      </w:r>
      <w:bookmarkEnd w:id="14"/>
      <w:bookmarkEnd w:id="15"/>
    </w:p>
    <w:p w:rsidR="0041618C" w:rsidRDefault="003862C2">
      <w:pPr>
        <w:pStyle w:val="bekezds"/>
      </w:pPr>
      <w:r>
        <w:t xml:space="preserve">A GNOME felület szintén nagyban hasonlít a Microsoft Windows </w:t>
      </w:r>
      <w:proofErr w:type="spellStart"/>
      <w:r>
        <w:t>GUI-ra</w:t>
      </w:r>
      <w:proofErr w:type="spellEnd"/>
      <w:r>
        <w:t xml:space="preserve">, de csak „második ránézésre”, értem ezalatt, hogy a tapasztalatlan felhasználókat egy menü, tálcapanel, vagy gomb, esetleg ikon máshol való elhelyezése már úgy megzavarhatja, hogy hajlamos kijelenteni, </w:t>
      </w:r>
      <w:proofErr w:type="gramStart"/>
      <w:r>
        <w:t>ő  bizony</w:t>
      </w:r>
      <w:proofErr w:type="gramEnd"/>
      <w:r>
        <w:t xml:space="preserve"> nem ért eme rendszerhez. Mint már utaltam is erre, a GNOME alapja a panel. Erre helyezhetőek a panelelemek, amelyek sokféle funkciót elláthatnak, de a legfontosabbak mindenképpen a leállító gomb, a főmenü (GNOME „Start” menüje) és a különféle állapotjelzők (pl. futó programok gombsora).  Eddig nem említettem egy fontos, Linuxos berkekben teljesen átlagosnak gondolt funkciót, az asztalváltást, ami természetesen a </w:t>
      </w:r>
      <w:proofErr w:type="spellStart"/>
      <w:r>
        <w:t>KDE-be</w:t>
      </w:r>
      <w:proofErr w:type="spellEnd"/>
      <w:r>
        <w:t xml:space="preserve"> is be van építve. A GNOME panelen alaphelyzetben megtalálható az asztalváltó kapcsoló, amellyel egyszerre akár 4 vagy több (üres) munkaasztalt érünk el.</w:t>
      </w:r>
    </w:p>
    <w:p w:rsidR="0041618C" w:rsidRDefault="003862C2">
      <w:pPr>
        <w:pStyle w:val="kiscm"/>
      </w:pPr>
      <w:bookmarkStart w:id="16" w:name="_Toc275371902"/>
      <w:bookmarkStart w:id="17" w:name="_Toc275411787"/>
      <w:r>
        <w:t>Egyéb rendszereken</w:t>
      </w:r>
      <w:bookmarkEnd w:id="16"/>
      <w:bookmarkEnd w:id="17"/>
    </w:p>
    <w:p w:rsidR="0041618C" w:rsidRDefault="003862C2">
      <w:pPr>
        <w:pStyle w:val="bekezds"/>
      </w:pPr>
      <w:r>
        <w:t xml:space="preserve">A Linuxban, mint már (talán) megszokhattuk mindenből sokféle van, így elképzelhetetlen, hogy csak az előbbi két asztali munkakörnyezet létezzen. A többi környezet közül talán azokat lényeges kiemelni, melyek nem is annyira a szépséget, mint inkább a </w:t>
      </w:r>
      <w:proofErr w:type="spellStart"/>
      <w:r>
        <w:t>low-end</w:t>
      </w:r>
      <w:proofErr w:type="spellEnd"/>
      <w:r>
        <w:t xml:space="preserve"> hardveren való futtathatóságot és a gyorsaságot célozzák.</w:t>
      </w:r>
    </w:p>
    <w:p w:rsidR="0041618C" w:rsidRDefault="003862C2">
      <w:pPr>
        <w:pStyle w:val="bekezds"/>
      </w:pPr>
      <w:r>
        <w:t xml:space="preserve">Az </w:t>
      </w:r>
      <w:proofErr w:type="spellStart"/>
      <w:r>
        <w:t>Xfce-t</w:t>
      </w:r>
      <w:proofErr w:type="spellEnd"/>
      <w:r>
        <w:t xml:space="preserve"> a GNOME kistestvérének is szokás nevezni, hiszen ez is a GTK </w:t>
      </w:r>
      <w:proofErr w:type="spellStart"/>
      <w:r>
        <w:t>-t</w:t>
      </w:r>
      <w:proofErr w:type="spellEnd"/>
      <w:r>
        <w:t xml:space="preserve"> használja. Megírásának célja volt, hogy gyors, kicsi és stabil asztali környezetet hozzanak létre – sikerült is. A rendszer erőforrásigénye kicsi, áramtakarékosnak is mondható. Sokféle Linux </w:t>
      </w:r>
      <w:r w:rsidR="009E15FB">
        <w:t>disztribúció</w:t>
      </w:r>
      <w:r>
        <w:t xml:space="preserve"> elérhető ilyen </w:t>
      </w:r>
      <w:proofErr w:type="spellStart"/>
      <w:r>
        <w:t>GUI-val</w:t>
      </w:r>
      <w:proofErr w:type="spellEnd"/>
      <w:r>
        <w:t>.</w:t>
      </w:r>
    </w:p>
    <w:p w:rsidR="0041618C" w:rsidRDefault="003862C2">
      <w:pPr>
        <w:pStyle w:val="bekezds"/>
        <w:rPr>
          <w:noProof/>
          <w:lang w:eastAsia="hu-HU" w:bidi="ar-SA"/>
        </w:rPr>
      </w:pPr>
      <w:r>
        <w:t xml:space="preserve">A másik fontos alacsony energia- és </w:t>
      </w:r>
      <w:proofErr w:type="spellStart"/>
      <w:r>
        <w:t>erőforrásigényűre</w:t>
      </w:r>
      <w:proofErr w:type="spellEnd"/>
      <w:r>
        <w:t xml:space="preserve"> kifejlesztett környezet az LXDE. Mint neve is mutatja </w:t>
      </w:r>
      <w:proofErr w:type="spellStart"/>
      <w:r>
        <w:t>lightweight</w:t>
      </w:r>
      <w:proofErr w:type="spellEnd"/>
      <w:r>
        <w:t>, azaz pehelysúlyú. Egy sor hasznos saját programot tartalmaz</w:t>
      </w:r>
      <w:proofErr w:type="gramStart"/>
      <w:r>
        <w:t>,</w:t>
      </w:r>
      <w:proofErr w:type="gramEnd"/>
      <w:r>
        <w:t xml:space="preserve"> amik hűek maradnak a „pehelysúly” filozófiájához.</w:t>
      </w:r>
      <w:r w:rsidR="00F27DC6" w:rsidRPr="00F27DC6">
        <w:rPr>
          <w:noProof/>
          <w:lang w:eastAsia="hu-HU" w:bidi="ar-SA"/>
        </w:rPr>
        <w:t xml:space="preserve"> </w:t>
      </w:r>
    </w:p>
    <w:p w:rsidR="00F27DC6" w:rsidRDefault="00F27DC6" w:rsidP="00F27DC6">
      <w:pPr>
        <w:pStyle w:val="bekezds"/>
        <w:spacing w:before="480"/>
        <w:jc w:val="center"/>
      </w:pPr>
      <w:r>
        <w:rPr>
          <w:noProof/>
          <w:lang w:eastAsia="hu-HU" w:bidi="ar-SA"/>
        </w:rPr>
        <w:drawing>
          <wp:inline distT="0" distB="0" distL="0" distR="0" wp14:anchorId="04AB1A57" wp14:editId="331E2CAF">
            <wp:extent cx="4855845" cy="2282190"/>
            <wp:effectExtent l="0" t="0" r="20955" b="22860"/>
            <wp:docPr id="2" name="Diagram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27DC6" w:rsidRPr="002C46FA" w:rsidRDefault="00F27DC6" w:rsidP="002C46FA">
      <w:pPr>
        <w:rPr>
          <w:rFonts w:ascii="Arial" w:hAnsi="Arial"/>
        </w:rPr>
      </w:pPr>
      <w:r>
        <w:br w:type="page"/>
      </w:r>
      <w:bookmarkStart w:id="18" w:name="_GoBack"/>
      <w:bookmarkEnd w:id="18"/>
    </w:p>
    <w:p w:rsidR="0041618C" w:rsidRDefault="003862C2">
      <w:pPr>
        <w:pStyle w:val="kiscm"/>
      </w:pPr>
      <w:bookmarkStart w:id="19" w:name="_Toc275371903"/>
      <w:bookmarkStart w:id="20" w:name="_Toc275411788"/>
      <w:r>
        <w:lastRenderedPageBreak/>
        <w:t>Átjárhatóság a felületek között</w:t>
      </w:r>
      <w:bookmarkEnd w:id="19"/>
      <w:bookmarkEnd w:id="20"/>
    </w:p>
    <w:p w:rsidR="00F27DC6" w:rsidRDefault="003862C2" w:rsidP="00F27DC6">
      <w:pPr>
        <w:pStyle w:val="bekezds"/>
      </w:pPr>
      <w:r>
        <w:t>A sokféle Linux GUI között, és főképp az asztali környezetek között a határok természetesen elmosódnak. Ez azt jelenti, hogy léteznek rendszerek, melyeket többféle környezettel is elindíthatunk, másokat több különböző módon felszerelve tölthetünk le, hogy telepítés előtt választhassunk ily módon.</w:t>
      </w:r>
    </w:p>
    <w:p w:rsidR="008352A2" w:rsidRDefault="003862C2" w:rsidP="00F27DC6">
      <w:pPr>
        <w:pStyle w:val="bekezds"/>
      </w:pPr>
      <w:r>
        <w:t>A KDE, a GNOME, és társaik programok arzenálját kínálják, melyek természetesen nem a saját asztali környezetükben is használhatóak a megfelelő függőségek mellett (ezek a függőségek bizonyos függvénykönyvtárak).</w:t>
      </w:r>
      <w:r w:rsidR="008352A2" w:rsidRPr="008352A2">
        <w:rPr>
          <w:noProof/>
          <w:lang w:eastAsia="hu-HU"/>
        </w:rPr>
        <w:t xml:space="preserve"> </w:t>
      </w:r>
    </w:p>
    <w:p w:rsidR="0041618C" w:rsidRDefault="003862C2">
      <w:pPr>
        <w:pStyle w:val="kiscm"/>
      </w:pPr>
      <w:bookmarkStart w:id="21" w:name="_Toc275371904"/>
      <w:bookmarkStart w:id="22" w:name="_Toc275411789"/>
      <w:r>
        <w:t xml:space="preserve">Kompozit kezelők, szépítgetés, </w:t>
      </w:r>
      <w:proofErr w:type="spellStart"/>
      <w:r>
        <w:t>testreszabás</w:t>
      </w:r>
      <w:bookmarkEnd w:id="21"/>
      <w:bookmarkEnd w:id="22"/>
      <w:proofErr w:type="spellEnd"/>
    </w:p>
    <w:p w:rsidR="0041618C" w:rsidRDefault="003862C2">
      <w:pPr>
        <w:pStyle w:val="bekezds"/>
      </w:pPr>
      <w:r>
        <w:t xml:space="preserve">Fontos kifejteni azt, hogy kevés olyan grafikus </w:t>
      </w:r>
      <w:r w:rsidR="009E15FB">
        <w:t>alkalmazás</w:t>
      </w:r>
      <w:r>
        <w:t>, vagy GUI felület van, amely jobban testre szabható, mint egy akármilyen Linux asztal. Kezdődik minden az átlagos dolgokkal: háttérképek, színek. Folytathatjuk a sort: beállíthatjuk az ablakok kereteit, a felületüket, a különböző grafikus vezérlőelemek formáját, az egérmutatót. Itt kell megemlíteni a GNOME grafikus témamotorjait, amelyek szinte határtalanná teszik lehetőségeinket.</w:t>
      </w:r>
    </w:p>
    <w:p w:rsidR="0041618C" w:rsidRDefault="003862C2">
      <w:pPr>
        <w:pStyle w:val="bekezds"/>
      </w:pPr>
      <w:r>
        <w:t xml:space="preserve">Szólni kell egy kevésbé közismert alkalmazásról is: a kompozit kezelőről. Ez a program az </w:t>
      </w:r>
      <w:proofErr w:type="spellStart"/>
      <w:r>
        <w:t>Xfce-ben</w:t>
      </w:r>
      <w:proofErr w:type="spellEnd"/>
      <w:r>
        <w:t xml:space="preserve"> jelent meg először integráltan, feladata, hogy lehetővé tegye az ablakkezelés videokártya által történő gyorsítását és bizonyos effektek megjelenítését (részleges átlátszóság, vetett árnyék).  A legfontosabb kompozit kezelők mindmáig a </w:t>
      </w:r>
      <w:proofErr w:type="spellStart"/>
      <w:r>
        <w:t>Beryl</w:t>
      </w:r>
      <w:proofErr w:type="spellEnd"/>
      <w:r>
        <w:t xml:space="preserve">, a </w:t>
      </w:r>
      <w:proofErr w:type="spellStart"/>
      <w:r>
        <w:t>Compiz</w:t>
      </w:r>
      <w:proofErr w:type="spellEnd"/>
      <w:r>
        <w:t xml:space="preserve">, és a </w:t>
      </w:r>
      <w:proofErr w:type="spellStart"/>
      <w:r>
        <w:t>Compiz</w:t>
      </w:r>
      <w:proofErr w:type="spellEnd"/>
      <w:r>
        <w:t xml:space="preserve"> </w:t>
      </w:r>
      <w:proofErr w:type="spellStart"/>
      <w:r>
        <w:t>Fusion</w:t>
      </w:r>
      <w:proofErr w:type="spellEnd"/>
      <w:r>
        <w:t xml:space="preserve">. Funkcióik kiterjednek a legvadabb effektekre is, mint például a tűz és víz effektusok, elmosásos, 3D asztal-megjelenítés, imbolygó ablakok, animációk. Használatukhoz lehetőleg dedikált </w:t>
      </w:r>
      <w:proofErr w:type="spellStart"/>
      <w:r>
        <w:t>videókártya</w:t>
      </w:r>
      <w:proofErr w:type="spellEnd"/>
      <w:r>
        <w:t xml:space="preserve"> szükséges.</w:t>
      </w:r>
    </w:p>
    <w:p w:rsidR="0041618C" w:rsidRDefault="003862C2">
      <w:pPr>
        <w:pStyle w:val="bekezds"/>
      </w:pPr>
      <w:r>
        <w:t xml:space="preserve">Érdekesség, hogy Linux alatt az operációs rendszer </w:t>
      </w:r>
      <w:proofErr w:type="spellStart"/>
      <w:r>
        <w:t>betöltőképernyője</w:t>
      </w:r>
      <w:proofErr w:type="spellEnd"/>
      <w:r>
        <w:t xml:space="preserve">, az úgynevezett </w:t>
      </w:r>
      <w:proofErr w:type="spellStart"/>
      <w:r>
        <w:t>splash</w:t>
      </w:r>
      <w:proofErr w:type="spellEnd"/>
      <w:r>
        <w:t xml:space="preserve"> </w:t>
      </w:r>
      <w:proofErr w:type="spellStart"/>
      <w:r>
        <w:t>screen</w:t>
      </w:r>
      <w:proofErr w:type="spellEnd"/>
      <w:r>
        <w:t xml:space="preserve"> is lecserélhető, sőt 2009 óta az </w:t>
      </w:r>
      <w:proofErr w:type="spellStart"/>
      <w:r>
        <w:t>xsplash</w:t>
      </w:r>
      <w:proofErr w:type="spellEnd"/>
      <w:r>
        <w:t xml:space="preserve"> megjelenésével még minden eddiginél látványosabbá tehető. Az </w:t>
      </w:r>
      <w:proofErr w:type="spellStart"/>
      <w:r>
        <w:t>Ubuntu</w:t>
      </w:r>
      <w:proofErr w:type="spellEnd"/>
      <w:r>
        <w:t xml:space="preserve"> és egyes Linuxok jelenlegi rendszertöltője (már nem a régi </w:t>
      </w:r>
      <w:proofErr w:type="spellStart"/>
      <w:r>
        <w:t>LILO-t</w:t>
      </w:r>
      <w:proofErr w:type="spellEnd"/>
      <w:r>
        <w:t xml:space="preserve"> használják), a GRUB2 is grafikus felületet használ.</w:t>
      </w:r>
    </w:p>
    <w:p w:rsidR="0041618C" w:rsidRDefault="003862C2">
      <w:pPr>
        <w:pStyle w:val="kiscm"/>
      </w:pPr>
      <w:bookmarkStart w:id="23" w:name="_Toc275371905"/>
      <w:bookmarkStart w:id="24" w:name="_Toc275411790"/>
      <w:r>
        <w:t>Programok és beállítások</w:t>
      </w:r>
      <w:bookmarkEnd w:id="23"/>
      <w:bookmarkEnd w:id="24"/>
    </w:p>
    <w:p w:rsidR="0041618C" w:rsidRDefault="003862C2">
      <w:pPr>
        <w:pStyle w:val="bekezds"/>
      </w:pPr>
      <w:r>
        <w:t xml:space="preserve">Jó, ha tudjuk, hogy a Linux grafikus felületekkel és asztali környezetekkel általában nem csupasz dolgokat kapunk, hanem jól felszerelt rendszert, amely mindenféle beépített programmal rendelkezik. Szinte minden parancshoz van grafikus segéd, a beállítások többsége elvégezhető a KDE, a GNOME, vagy bármely másik </w:t>
      </w:r>
      <w:r w:rsidR="009E15FB">
        <w:t>beállító központjában</w:t>
      </w:r>
      <w:r>
        <w:t>. Ha szeretnénk, természetesen használhatjuk a parancsokat is a terminálon keresztül, általában mindennek van „parancs megfelelője”, hiszen, mint azt tudjuk, itt a GUI külön van választva a parancsoktól (a Windowsban általában nem adott parancshoz készítettek grafikus felületet, hanem egybeépítették a programokat felületükkel).</w:t>
      </w:r>
    </w:p>
    <w:p w:rsidR="0041618C" w:rsidRDefault="003862C2">
      <w:pPr>
        <w:pStyle w:val="bekezds"/>
      </w:pPr>
      <w:proofErr w:type="spellStart"/>
      <w:r>
        <w:t>KDE-vel</w:t>
      </w:r>
      <w:proofErr w:type="spellEnd"/>
      <w:r>
        <w:t xml:space="preserve">, </w:t>
      </w:r>
      <w:proofErr w:type="spellStart"/>
      <w:r>
        <w:t>GNOME-mal</w:t>
      </w:r>
      <w:proofErr w:type="spellEnd"/>
      <w:r>
        <w:t xml:space="preserve">, vagy egyébbel felszerelt Linuxon egyből találhatunk fájlböngészőt, </w:t>
      </w:r>
      <w:proofErr w:type="spellStart"/>
      <w:r>
        <w:t>webböngészőt</w:t>
      </w:r>
      <w:proofErr w:type="spellEnd"/>
      <w:r>
        <w:t xml:space="preserve">, </w:t>
      </w:r>
      <w:r w:rsidR="009E15FB">
        <w:t>beállító eszközt</w:t>
      </w:r>
      <w:r>
        <w:t xml:space="preserve">, e-mail klienst, szövegszerkesztőt, zene- és </w:t>
      </w:r>
      <w:proofErr w:type="spellStart"/>
      <w:r>
        <w:t>videólejátszót</w:t>
      </w:r>
      <w:proofErr w:type="spellEnd"/>
      <w:r>
        <w:t>, stb.</w:t>
      </w:r>
    </w:p>
    <w:p w:rsidR="0041618C" w:rsidRDefault="003862C2">
      <w:pPr>
        <w:pStyle w:val="kiscm"/>
      </w:pPr>
      <w:bookmarkStart w:id="25" w:name="_Toc275371906"/>
      <w:bookmarkStart w:id="26" w:name="_Toc275411791"/>
      <w:r>
        <w:t>Lezárás, konklúzió</w:t>
      </w:r>
      <w:bookmarkEnd w:id="25"/>
      <w:bookmarkEnd w:id="26"/>
    </w:p>
    <w:p w:rsidR="00E331B7" w:rsidRDefault="003862C2">
      <w:pPr>
        <w:pStyle w:val="bekezds"/>
      </w:pPr>
      <w:r>
        <w:t xml:space="preserve">A fenti bekezdéseket végigvezették az olvasót a Linux grafikus felületének kicsit </w:t>
      </w:r>
      <w:r>
        <w:lastRenderedPageBreak/>
        <w:t>közelebbről való megismeréséhez vezető úton. Meg kell jegyezni, hogy ezeknek a rendszereknek annyi – akár „hegesztéssel”, programozással történő – személyre-szabhatósági lehetősége van, hogy azt mind bemutatni lehetetlen. Állandóan és igen gyorsan fejlődő programokról van itt szó: a GNOME már a 2.32-es verziónál tart, és mint azt az oldaluk írja, a legköze</w:t>
      </w:r>
      <w:r w:rsidR="009E15FB">
        <w:t>lebbi a 3.0 lesz. A KDE a 4.5.2</w:t>
      </w:r>
      <w:r>
        <w:t xml:space="preserve">-es verziószámot tudhatja magáénak. Rengeteg fejlesztői és közösségi munka van </w:t>
      </w:r>
      <w:proofErr w:type="spellStart"/>
      <w:r>
        <w:t>emögött</w:t>
      </w:r>
      <w:proofErr w:type="spellEnd"/>
      <w:r w:rsidR="009E15FB">
        <w:t>, nyilvánvalóan</w:t>
      </w:r>
      <w:r>
        <w:t xml:space="preserve"> nem hibátlan szoftverek ezek sem, mint ahogy szinte semmi. A </w:t>
      </w:r>
      <w:proofErr w:type="spellStart"/>
      <w:r>
        <w:t>bugokat</w:t>
      </w:r>
      <w:proofErr w:type="spellEnd"/>
      <w:r>
        <w:t xml:space="preserve"> folyamatosan igyekeznek kijavítani, de a még ki nem javítottak ellenére is stabil rendszerekről van szó.  Használatuk számtalan előnyük, ingyenességük, módosíthatóságuk miatt megfontolandó mindenki számára.</w:t>
      </w:r>
    </w:p>
    <w:p w:rsidR="0041618C" w:rsidRPr="00E331B7" w:rsidRDefault="00E331B7" w:rsidP="00E331B7">
      <w:pPr>
        <w:rPr>
          <w:rFonts w:ascii="Arial" w:hAnsi="Arial"/>
        </w:rPr>
      </w:pPr>
      <w:r>
        <w:br w:type="page"/>
      </w:r>
    </w:p>
    <w:p w:rsidR="000B73BA" w:rsidRDefault="000B73BA" w:rsidP="00AF6252">
      <w:pPr>
        <w:pStyle w:val="kiscm"/>
        <w:spacing w:after="360"/>
        <w:jc w:val="center"/>
      </w:pPr>
      <w:bookmarkStart w:id="27" w:name="_Toc275411792"/>
      <w:bookmarkStart w:id="28" w:name="_Toc275371907"/>
      <w:r>
        <w:lastRenderedPageBreak/>
        <w:t>Felhasznált irodalom</w:t>
      </w:r>
      <w:bookmarkEnd w:id="27"/>
    </w:p>
    <w:p w:rsidR="000B73BA" w:rsidRPr="000B73BA" w:rsidRDefault="000B73BA" w:rsidP="00AF6252">
      <w:pPr>
        <w:jc w:val="center"/>
        <w:rPr>
          <w:rFonts w:asciiTheme="minorHAnsi" w:hAnsiTheme="minorHAnsi" w:cstheme="minorHAnsi"/>
        </w:rPr>
      </w:pPr>
      <w:bookmarkStart w:id="29" w:name="OLE_LINK1"/>
      <w:bookmarkStart w:id="30" w:name="OLE_LINK2"/>
      <w:proofErr w:type="gramStart"/>
      <w:r>
        <w:rPr>
          <w:rFonts w:asciiTheme="minorHAnsi" w:hAnsiTheme="minorHAnsi" w:cstheme="minorHAnsi"/>
        </w:rPr>
        <w:t>http</w:t>
      </w:r>
      <w:proofErr w:type="gramEnd"/>
      <w:r>
        <w:rPr>
          <w:rFonts w:asciiTheme="minorHAnsi" w:hAnsiTheme="minorHAnsi" w:cstheme="minorHAnsi"/>
        </w:rPr>
        <w:t>://</w:t>
      </w:r>
      <w:r w:rsidRPr="000B73BA">
        <w:rPr>
          <w:rFonts w:asciiTheme="minorHAnsi" w:hAnsiTheme="minorHAnsi" w:cstheme="minorHAnsi"/>
        </w:rPr>
        <w:t>www.wikipedia.hu</w:t>
      </w:r>
    </w:p>
    <w:p w:rsidR="000B73BA" w:rsidRPr="000B73BA" w:rsidRDefault="000B73BA" w:rsidP="00AF6252">
      <w:pPr>
        <w:jc w:val="center"/>
        <w:rPr>
          <w:rFonts w:asciiTheme="minorHAnsi" w:hAnsiTheme="minorHAnsi" w:cstheme="minorHAnsi"/>
        </w:rPr>
      </w:pPr>
      <w:proofErr w:type="gramStart"/>
      <w:r>
        <w:rPr>
          <w:rFonts w:asciiTheme="minorHAnsi" w:hAnsiTheme="minorHAnsi" w:cstheme="minorHAnsi"/>
        </w:rPr>
        <w:t>http</w:t>
      </w:r>
      <w:proofErr w:type="gramEnd"/>
      <w:r>
        <w:rPr>
          <w:rFonts w:asciiTheme="minorHAnsi" w:hAnsiTheme="minorHAnsi" w:cstheme="minorHAnsi"/>
        </w:rPr>
        <w:t>://</w:t>
      </w:r>
      <w:r w:rsidRPr="000B73BA">
        <w:rPr>
          <w:rFonts w:asciiTheme="minorHAnsi" w:hAnsiTheme="minorHAnsi" w:cstheme="minorHAnsi"/>
        </w:rPr>
        <w:t>www.wikipedia.org</w:t>
      </w:r>
    </w:p>
    <w:p w:rsidR="000B73BA" w:rsidRPr="000B73BA" w:rsidRDefault="000B73BA" w:rsidP="00AF6252">
      <w:pPr>
        <w:jc w:val="center"/>
        <w:rPr>
          <w:rFonts w:asciiTheme="minorHAnsi" w:hAnsiTheme="minorHAnsi" w:cstheme="minorHAnsi"/>
        </w:rPr>
      </w:pPr>
      <w:proofErr w:type="gramStart"/>
      <w:r>
        <w:rPr>
          <w:rFonts w:asciiTheme="minorHAnsi" w:hAnsiTheme="minorHAnsi" w:cstheme="minorHAnsi"/>
        </w:rPr>
        <w:t>http</w:t>
      </w:r>
      <w:proofErr w:type="gramEnd"/>
      <w:r>
        <w:rPr>
          <w:rFonts w:asciiTheme="minorHAnsi" w:hAnsiTheme="minorHAnsi" w:cstheme="minorHAnsi"/>
        </w:rPr>
        <w:t>://</w:t>
      </w:r>
      <w:r w:rsidRPr="000B73BA">
        <w:rPr>
          <w:rFonts w:asciiTheme="minorHAnsi" w:hAnsiTheme="minorHAnsi" w:cstheme="minorHAnsi"/>
        </w:rPr>
        <w:t>www.desktoplinux.com</w:t>
      </w:r>
    </w:p>
    <w:p w:rsidR="000B73BA" w:rsidRPr="000B73BA" w:rsidRDefault="000B73BA" w:rsidP="00AF6252">
      <w:pPr>
        <w:jc w:val="center"/>
        <w:rPr>
          <w:rFonts w:asciiTheme="minorHAnsi" w:hAnsiTheme="minorHAnsi" w:cstheme="minorHAnsi"/>
          <w:bCs/>
        </w:rPr>
      </w:pPr>
      <w:proofErr w:type="gramStart"/>
      <w:r w:rsidRPr="000B73BA">
        <w:rPr>
          <w:rFonts w:asciiTheme="minorHAnsi" w:hAnsiTheme="minorHAnsi" w:cstheme="minorHAnsi"/>
          <w:bCs/>
        </w:rPr>
        <w:t>http</w:t>
      </w:r>
      <w:proofErr w:type="gramEnd"/>
      <w:r w:rsidRPr="000B73BA">
        <w:rPr>
          <w:rFonts w:asciiTheme="minorHAnsi" w:hAnsiTheme="minorHAnsi" w:cstheme="minorHAnsi"/>
          <w:bCs/>
        </w:rPr>
        <w:t>://krono.inaplo.hu</w:t>
      </w:r>
    </w:p>
    <w:p w:rsidR="000B73BA" w:rsidRDefault="00230B98" w:rsidP="00AF6252">
      <w:pPr>
        <w:jc w:val="center"/>
        <w:rPr>
          <w:rFonts w:asciiTheme="minorHAnsi" w:hAnsiTheme="minorHAnsi" w:cstheme="minorHAnsi"/>
          <w:bCs/>
        </w:rPr>
      </w:pPr>
      <w:proofErr w:type="gramStart"/>
      <w:r w:rsidRPr="00230B98">
        <w:rPr>
          <w:rFonts w:asciiTheme="minorHAnsi" w:hAnsiTheme="minorHAnsi" w:cstheme="minorHAnsi"/>
          <w:bCs/>
        </w:rPr>
        <w:t>http</w:t>
      </w:r>
      <w:proofErr w:type="gramEnd"/>
      <w:r w:rsidRPr="00230B98">
        <w:rPr>
          <w:rFonts w:asciiTheme="minorHAnsi" w:hAnsiTheme="minorHAnsi" w:cstheme="minorHAnsi"/>
          <w:bCs/>
        </w:rPr>
        <w:t>://www.ubuntu.hu</w:t>
      </w:r>
    </w:p>
    <w:p w:rsidR="00230B98" w:rsidRDefault="00230B98" w:rsidP="00AF6252">
      <w:pPr>
        <w:jc w:val="center"/>
        <w:rPr>
          <w:rFonts w:asciiTheme="minorHAnsi" w:hAnsiTheme="minorHAnsi" w:cstheme="minorHAnsi"/>
          <w:bCs/>
        </w:rPr>
      </w:pPr>
      <w:proofErr w:type="gramStart"/>
      <w:r w:rsidRPr="00230B98">
        <w:rPr>
          <w:rFonts w:asciiTheme="minorHAnsi" w:hAnsiTheme="minorHAnsi" w:cstheme="minorHAnsi"/>
          <w:bCs/>
        </w:rPr>
        <w:t>http</w:t>
      </w:r>
      <w:proofErr w:type="gramEnd"/>
      <w:r w:rsidRPr="00230B98">
        <w:rPr>
          <w:rFonts w:asciiTheme="minorHAnsi" w:hAnsiTheme="minorHAnsi" w:cstheme="minorHAnsi"/>
          <w:bCs/>
        </w:rPr>
        <w:t>://www.vanemery.com/Linux/XoverSSH/GUI-History.html</w:t>
      </w:r>
    </w:p>
    <w:p w:rsidR="00230B98" w:rsidRDefault="00230B98" w:rsidP="00AF6252">
      <w:pPr>
        <w:jc w:val="center"/>
        <w:rPr>
          <w:rFonts w:asciiTheme="minorHAnsi" w:hAnsiTheme="minorHAnsi" w:cstheme="minorHAnsi"/>
          <w:bCs/>
        </w:rPr>
      </w:pPr>
      <w:proofErr w:type="gramStart"/>
      <w:r w:rsidRPr="00230B98">
        <w:rPr>
          <w:rFonts w:asciiTheme="minorHAnsi" w:hAnsiTheme="minorHAnsi" w:cstheme="minorHAnsi"/>
          <w:bCs/>
        </w:rPr>
        <w:t>http</w:t>
      </w:r>
      <w:proofErr w:type="gramEnd"/>
      <w:r w:rsidRPr="00230B98">
        <w:rPr>
          <w:rFonts w:asciiTheme="minorHAnsi" w:hAnsiTheme="minorHAnsi" w:cstheme="minorHAnsi"/>
          <w:bCs/>
        </w:rPr>
        <w:t>://toastytech.com/guis/index.html</w:t>
      </w:r>
    </w:p>
    <w:p w:rsidR="00230B98" w:rsidRDefault="00230B98" w:rsidP="00AF6252">
      <w:pPr>
        <w:jc w:val="center"/>
        <w:rPr>
          <w:rFonts w:asciiTheme="minorHAnsi" w:hAnsiTheme="minorHAnsi" w:cstheme="minorHAnsi"/>
          <w:bCs/>
        </w:rPr>
      </w:pPr>
      <w:proofErr w:type="gramStart"/>
      <w:r w:rsidRPr="00230B98">
        <w:rPr>
          <w:rFonts w:asciiTheme="minorHAnsi" w:hAnsiTheme="minorHAnsi" w:cstheme="minorHAnsi"/>
          <w:bCs/>
        </w:rPr>
        <w:t>http</w:t>
      </w:r>
      <w:proofErr w:type="gramEnd"/>
      <w:r w:rsidRPr="00230B98">
        <w:rPr>
          <w:rFonts w:asciiTheme="minorHAnsi" w:hAnsiTheme="minorHAnsi" w:cstheme="minorHAnsi"/>
          <w:bCs/>
        </w:rPr>
        <w:t>://www.mimi.hu</w:t>
      </w:r>
    </w:p>
    <w:p w:rsidR="00230B98" w:rsidRDefault="00230B98" w:rsidP="00AF6252">
      <w:pPr>
        <w:jc w:val="center"/>
        <w:rPr>
          <w:rFonts w:asciiTheme="minorHAnsi" w:hAnsiTheme="minorHAnsi" w:cstheme="minorHAnsi"/>
          <w:bCs/>
        </w:rPr>
      </w:pPr>
      <w:proofErr w:type="gramStart"/>
      <w:r w:rsidRPr="00230B98">
        <w:rPr>
          <w:rFonts w:asciiTheme="minorHAnsi" w:hAnsiTheme="minorHAnsi" w:cstheme="minorHAnsi"/>
          <w:bCs/>
        </w:rPr>
        <w:t>http</w:t>
      </w:r>
      <w:proofErr w:type="gramEnd"/>
      <w:r w:rsidRPr="00230B98">
        <w:rPr>
          <w:rFonts w:asciiTheme="minorHAnsi" w:hAnsiTheme="minorHAnsi" w:cstheme="minorHAnsi"/>
          <w:bCs/>
        </w:rPr>
        <w:t>://www.gnome.org</w:t>
      </w:r>
    </w:p>
    <w:p w:rsidR="00230B98" w:rsidRDefault="00230B98" w:rsidP="00AF6252">
      <w:pPr>
        <w:jc w:val="center"/>
        <w:rPr>
          <w:rFonts w:asciiTheme="minorHAnsi" w:hAnsiTheme="minorHAnsi" w:cstheme="minorHAnsi"/>
          <w:bCs/>
        </w:rPr>
      </w:pPr>
      <w:proofErr w:type="gramStart"/>
      <w:r w:rsidRPr="00AF6252">
        <w:rPr>
          <w:rFonts w:asciiTheme="minorHAnsi" w:hAnsiTheme="minorHAnsi" w:cstheme="minorHAnsi"/>
          <w:bCs/>
        </w:rPr>
        <w:t>http</w:t>
      </w:r>
      <w:proofErr w:type="gramEnd"/>
      <w:r w:rsidRPr="00AF6252">
        <w:rPr>
          <w:rFonts w:asciiTheme="minorHAnsi" w:hAnsiTheme="minorHAnsi" w:cstheme="minorHAnsi"/>
          <w:bCs/>
        </w:rPr>
        <w:t>://www.kde.org</w:t>
      </w:r>
    </w:p>
    <w:p w:rsidR="00AF6252" w:rsidRDefault="00AF6252" w:rsidP="00AF6252">
      <w:pPr>
        <w:jc w:val="center"/>
        <w:rPr>
          <w:rFonts w:asciiTheme="minorHAnsi" w:hAnsiTheme="minorHAnsi" w:cstheme="minorHAnsi"/>
          <w:bCs/>
        </w:rPr>
      </w:pPr>
      <w:proofErr w:type="gramStart"/>
      <w:r>
        <w:rPr>
          <w:rFonts w:asciiTheme="minorHAnsi" w:hAnsiTheme="minorHAnsi" w:cstheme="minorHAnsi"/>
          <w:bCs/>
        </w:rPr>
        <w:t>http</w:t>
      </w:r>
      <w:proofErr w:type="gramEnd"/>
      <w:r>
        <w:rPr>
          <w:rFonts w:asciiTheme="minorHAnsi" w:hAnsiTheme="minorHAnsi" w:cstheme="minorHAnsi"/>
          <w:bCs/>
        </w:rPr>
        <w:t>://</w:t>
      </w:r>
      <w:r w:rsidR="00230B98">
        <w:rPr>
          <w:rFonts w:asciiTheme="minorHAnsi" w:hAnsiTheme="minorHAnsi" w:cstheme="minorHAnsi"/>
          <w:bCs/>
        </w:rPr>
        <w:t>www.</w:t>
      </w:r>
      <w:r>
        <w:rPr>
          <w:rFonts w:asciiTheme="minorHAnsi" w:hAnsiTheme="minorHAnsi" w:cstheme="minorHAnsi"/>
          <w:bCs/>
        </w:rPr>
        <w:t>hup.hu</w:t>
      </w:r>
    </w:p>
    <w:bookmarkEnd w:id="29"/>
    <w:bookmarkEnd w:id="30"/>
    <w:p w:rsidR="00230B98" w:rsidRPr="000B73BA" w:rsidRDefault="00AF6252" w:rsidP="00AF6252">
      <w:pPr>
        <w:rPr>
          <w:rFonts w:asciiTheme="minorHAnsi" w:hAnsiTheme="minorHAnsi" w:cstheme="minorHAnsi"/>
          <w:bCs/>
        </w:rPr>
      </w:pPr>
      <w:r>
        <w:rPr>
          <w:rFonts w:asciiTheme="minorHAnsi" w:hAnsiTheme="minorHAnsi" w:cstheme="minorHAnsi"/>
          <w:bCs/>
        </w:rPr>
        <w:br w:type="page"/>
      </w:r>
    </w:p>
    <w:p w:rsidR="0041618C" w:rsidRDefault="00E331B7" w:rsidP="00FE6A51">
      <w:pPr>
        <w:pStyle w:val="kiscm"/>
        <w:spacing w:after="600"/>
        <w:jc w:val="center"/>
      </w:pPr>
      <w:bookmarkStart w:id="31" w:name="_Toc275411793"/>
      <w:r>
        <w:lastRenderedPageBreak/>
        <w:t>Tartalomjegyzék</w:t>
      </w:r>
      <w:bookmarkEnd w:id="28"/>
      <w:bookmarkEnd w:id="31"/>
    </w:p>
    <w:p w:rsidR="00AF6252" w:rsidRDefault="00C51DE8">
      <w:pPr>
        <w:pStyle w:val="TJ1"/>
        <w:tabs>
          <w:tab w:val="right" w:leader="dot" w:pos="9628"/>
        </w:tabs>
        <w:rPr>
          <w:rFonts w:eastAsiaTheme="minorEastAsia" w:cstheme="minorBidi"/>
          <w:b w:val="0"/>
          <w:bCs w:val="0"/>
          <w:i w:val="0"/>
          <w:iCs w:val="0"/>
          <w:noProof/>
          <w:kern w:val="0"/>
          <w:sz w:val="22"/>
          <w:szCs w:val="22"/>
          <w:lang w:eastAsia="hu-HU" w:bidi="ar-SA"/>
        </w:rPr>
      </w:pPr>
      <w:r>
        <w:fldChar w:fldCharType="begin"/>
      </w:r>
      <w:r>
        <w:instrText xml:space="preserve"> TOC \o "1-2" \h \z \t "+kiscímfej;1;+kiscím;1;+kiscím2;2" </w:instrText>
      </w:r>
      <w:r>
        <w:fldChar w:fldCharType="separate"/>
      </w:r>
      <w:hyperlink w:anchor="_Toc275411779" w:history="1">
        <w:r w:rsidR="00AF6252" w:rsidRPr="00746B18">
          <w:rPr>
            <w:rStyle w:val="Hiperhivatkozs"/>
            <w:noProof/>
          </w:rPr>
          <w:t>Bevezető</w:t>
        </w:r>
        <w:r w:rsidR="00AF6252">
          <w:rPr>
            <w:noProof/>
            <w:webHidden/>
          </w:rPr>
          <w:tab/>
        </w:r>
        <w:r w:rsidR="00AF6252">
          <w:rPr>
            <w:noProof/>
            <w:webHidden/>
          </w:rPr>
          <w:fldChar w:fldCharType="begin"/>
        </w:r>
        <w:r w:rsidR="00AF6252">
          <w:rPr>
            <w:noProof/>
            <w:webHidden/>
          </w:rPr>
          <w:instrText xml:space="preserve"> PAGEREF _Toc275411779 \h </w:instrText>
        </w:r>
        <w:r w:rsidR="00AF6252">
          <w:rPr>
            <w:noProof/>
            <w:webHidden/>
          </w:rPr>
        </w:r>
        <w:r w:rsidR="00AF6252">
          <w:rPr>
            <w:noProof/>
            <w:webHidden/>
          </w:rPr>
          <w:fldChar w:fldCharType="separate"/>
        </w:r>
        <w:r w:rsidR="00AF6252">
          <w:rPr>
            <w:noProof/>
            <w:webHidden/>
          </w:rPr>
          <w:t>1</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0" w:history="1">
        <w:r w:rsidR="00AF6252" w:rsidRPr="00746B18">
          <w:rPr>
            <w:rStyle w:val="Hiperhivatkozs"/>
            <w:noProof/>
          </w:rPr>
          <w:t>A felhasználói felületek</w:t>
        </w:r>
        <w:r w:rsidR="00AF6252">
          <w:rPr>
            <w:noProof/>
            <w:webHidden/>
          </w:rPr>
          <w:tab/>
        </w:r>
        <w:r w:rsidR="00AF6252">
          <w:rPr>
            <w:noProof/>
            <w:webHidden/>
          </w:rPr>
          <w:fldChar w:fldCharType="begin"/>
        </w:r>
        <w:r w:rsidR="00AF6252">
          <w:rPr>
            <w:noProof/>
            <w:webHidden/>
          </w:rPr>
          <w:instrText xml:space="preserve"> PAGEREF _Toc275411780 \h </w:instrText>
        </w:r>
        <w:r w:rsidR="00AF6252">
          <w:rPr>
            <w:noProof/>
            <w:webHidden/>
          </w:rPr>
        </w:r>
        <w:r w:rsidR="00AF6252">
          <w:rPr>
            <w:noProof/>
            <w:webHidden/>
          </w:rPr>
          <w:fldChar w:fldCharType="separate"/>
        </w:r>
        <w:r w:rsidR="00AF6252">
          <w:rPr>
            <w:noProof/>
            <w:webHidden/>
          </w:rPr>
          <w:t>1</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1" w:history="1">
        <w:r w:rsidR="00AF6252" w:rsidRPr="00746B18">
          <w:rPr>
            <w:rStyle w:val="Hiperhivatkozs"/>
            <w:noProof/>
          </w:rPr>
          <w:t>A Unix és a Linux</w:t>
        </w:r>
        <w:r w:rsidR="00AF6252">
          <w:rPr>
            <w:noProof/>
            <w:webHidden/>
          </w:rPr>
          <w:tab/>
        </w:r>
        <w:r w:rsidR="00AF6252">
          <w:rPr>
            <w:noProof/>
            <w:webHidden/>
          </w:rPr>
          <w:fldChar w:fldCharType="begin"/>
        </w:r>
        <w:r w:rsidR="00AF6252">
          <w:rPr>
            <w:noProof/>
            <w:webHidden/>
          </w:rPr>
          <w:instrText xml:space="preserve"> PAGEREF _Toc275411781 \h </w:instrText>
        </w:r>
        <w:r w:rsidR="00AF6252">
          <w:rPr>
            <w:noProof/>
            <w:webHidden/>
          </w:rPr>
        </w:r>
        <w:r w:rsidR="00AF6252">
          <w:rPr>
            <w:noProof/>
            <w:webHidden/>
          </w:rPr>
          <w:fldChar w:fldCharType="separate"/>
        </w:r>
        <w:r w:rsidR="00AF6252">
          <w:rPr>
            <w:noProof/>
            <w:webHidden/>
          </w:rPr>
          <w:t>2</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2" w:history="1">
        <w:r w:rsidR="00AF6252" w:rsidRPr="00746B18">
          <w:rPr>
            <w:rStyle w:val="Hiperhivatkozs"/>
            <w:noProof/>
          </w:rPr>
          <w:t>A Linux grafikus felülete</w:t>
        </w:r>
        <w:r w:rsidR="00AF6252">
          <w:rPr>
            <w:noProof/>
            <w:webHidden/>
          </w:rPr>
          <w:tab/>
        </w:r>
        <w:r w:rsidR="00AF6252">
          <w:rPr>
            <w:noProof/>
            <w:webHidden/>
          </w:rPr>
          <w:fldChar w:fldCharType="begin"/>
        </w:r>
        <w:r w:rsidR="00AF6252">
          <w:rPr>
            <w:noProof/>
            <w:webHidden/>
          </w:rPr>
          <w:instrText xml:space="preserve"> PAGEREF _Toc275411782 \h </w:instrText>
        </w:r>
        <w:r w:rsidR="00AF6252">
          <w:rPr>
            <w:noProof/>
            <w:webHidden/>
          </w:rPr>
        </w:r>
        <w:r w:rsidR="00AF6252">
          <w:rPr>
            <w:noProof/>
            <w:webHidden/>
          </w:rPr>
          <w:fldChar w:fldCharType="separate"/>
        </w:r>
        <w:r w:rsidR="00AF6252">
          <w:rPr>
            <w:noProof/>
            <w:webHidden/>
          </w:rPr>
          <w:t>2</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3" w:history="1">
        <w:r w:rsidR="00AF6252" w:rsidRPr="00746B18">
          <w:rPr>
            <w:rStyle w:val="Hiperhivatkozs"/>
            <w:noProof/>
          </w:rPr>
          <w:t>A KDE</w:t>
        </w:r>
        <w:r w:rsidR="00AF6252">
          <w:rPr>
            <w:noProof/>
            <w:webHidden/>
          </w:rPr>
          <w:tab/>
        </w:r>
        <w:r w:rsidR="00AF6252">
          <w:rPr>
            <w:noProof/>
            <w:webHidden/>
          </w:rPr>
          <w:fldChar w:fldCharType="begin"/>
        </w:r>
        <w:r w:rsidR="00AF6252">
          <w:rPr>
            <w:noProof/>
            <w:webHidden/>
          </w:rPr>
          <w:instrText xml:space="preserve"> PAGEREF _Toc275411783 \h </w:instrText>
        </w:r>
        <w:r w:rsidR="00AF6252">
          <w:rPr>
            <w:noProof/>
            <w:webHidden/>
          </w:rPr>
        </w:r>
        <w:r w:rsidR="00AF6252">
          <w:rPr>
            <w:noProof/>
            <w:webHidden/>
          </w:rPr>
          <w:fldChar w:fldCharType="separate"/>
        </w:r>
        <w:r w:rsidR="00AF6252">
          <w:rPr>
            <w:noProof/>
            <w:webHidden/>
          </w:rPr>
          <w:t>3</w:t>
        </w:r>
        <w:r w:rsidR="00AF6252">
          <w:rPr>
            <w:noProof/>
            <w:webHidden/>
          </w:rPr>
          <w:fldChar w:fldCharType="end"/>
        </w:r>
      </w:hyperlink>
    </w:p>
    <w:p w:rsidR="00AF6252" w:rsidRDefault="00200C03">
      <w:pPr>
        <w:pStyle w:val="TJ2"/>
        <w:tabs>
          <w:tab w:val="right" w:leader="dot" w:pos="9628"/>
        </w:tabs>
        <w:rPr>
          <w:rFonts w:eastAsiaTheme="minorEastAsia" w:cstheme="minorBidi"/>
          <w:b w:val="0"/>
          <w:bCs w:val="0"/>
          <w:noProof/>
          <w:kern w:val="0"/>
          <w:lang w:eastAsia="hu-HU" w:bidi="ar-SA"/>
        </w:rPr>
      </w:pPr>
      <w:hyperlink w:anchor="_Toc275411784" w:history="1">
        <w:r w:rsidR="00AF6252" w:rsidRPr="00746B18">
          <w:rPr>
            <w:rStyle w:val="Hiperhivatkozs"/>
            <w:noProof/>
          </w:rPr>
          <w:t>A KDE felülete</w:t>
        </w:r>
        <w:r w:rsidR="00AF6252">
          <w:rPr>
            <w:noProof/>
            <w:webHidden/>
          </w:rPr>
          <w:tab/>
        </w:r>
        <w:r w:rsidR="00AF6252">
          <w:rPr>
            <w:noProof/>
            <w:webHidden/>
          </w:rPr>
          <w:fldChar w:fldCharType="begin"/>
        </w:r>
        <w:r w:rsidR="00AF6252">
          <w:rPr>
            <w:noProof/>
            <w:webHidden/>
          </w:rPr>
          <w:instrText xml:space="preserve"> PAGEREF _Toc275411784 \h </w:instrText>
        </w:r>
        <w:r w:rsidR="00AF6252">
          <w:rPr>
            <w:noProof/>
            <w:webHidden/>
          </w:rPr>
        </w:r>
        <w:r w:rsidR="00AF6252">
          <w:rPr>
            <w:noProof/>
            <w:webHidden/>
          </w:rPr>
          <w:fldChar w:fldCharType="separate"/>
        </w:r>
        <w:r w:rsidR="00AF6252">
          <w:rPr>
            <w:noProof/>
            <w:webHidden/>
          </w:rPr>
          <w:t>3</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5" w:history="1">
        <w:r w:rsidR="00AF6252" w:rsidRPr="00746B18">
          <w:rPr>
            <w:rStyle w:val="Hiperhivatkozs"/>
            <w:noProof/>
          </w:rPr>
          <w:t>A GNOME</w:t>
        </w:r>
        <w:r w:rsidR="00AF6252">
          <w:rPr>
            <w:noProof/>
            <w:webHidden/>
          </w:rPr>
          <w:tab/>
        </w:r>
        <w:r w:rsidR="00AF6252">
          <w:rPr>
            <w:noProof/>
            <w:webHidden/>
          </w:rPr>
          <w:fldChar w:fldCharType="begin"/>
        </w:r>
        <w:r w:rsidR="00AF6252">
          <w:rPr>
            <w:noProof/>
            <w:webHidden/>
          </w:rPr>
          <w:instrText xml:space="preserve"> PAGEREF _Toc275411785 \h </w:instrText>
        </w:r>
        <w:r w:rsidR="00AF6252">
          <w:rPr>
            <w:noProof/>
            <w:webHidden/>
          </w:rPr>
        </w:r>
        <w:r w:rsidR="00AF6252">
          <w:rPr>
            <w:noProof/>
            <w:webHidden/>
          </w:rPr>
          <w:fldChar w:fldCharType="separate"/>
        </w:r>
        <w:r w:rsidR="00AF6252">
          <w:rPr>
            <w:noProof/>
            <w:webHidden/>
          </w:rPr>
          <w:t>4</w:t>
        </w:r>
        <w:r w:rsidR="00AF6252">
          <w:rPr>
            <w:noProof/>
            <w:webHidden/>
          </w:rPr>
          <w:fldChar w:fldCharType="end"/>
        </w:r>
      </w:hyperlink>
    </w:p>
    <w:p w:rsidR="00AF6252" w:rsidRDefault="00200C03">
      <w:pPr>
        <w:pStyle w:val="TJ2"/>
        <w:tabs>
          <w:tab w:val="right" w:leader="dot" w:pos="9628"/>
        </w:tabs>
        <w:rPr>
          <w:rFonts w:eastAsiaTheme="minorEastAsia" w:cstheme="minorBidi"/>
          <w:b w:val="0"/>
          <w:bCs w:val="0"/>
          <w:noProof/>
          <w:kern w:val="0"/>
          <w:lang w:eastAsia="hu-HU" w:bidi="ar-SA"/>
        </w:rPr>
      </w:pPr>
      <w:hyperlink w:anchor="_Toc275411786" w:history="1">
        <w:r w:rsidR="00AF6252" w:rsidRPr="00746B18">
          <w:rPr>
            <w:rStyle w:val="Hiperhivatkozs"/>
            <w:noProof/>
          </w:rPr>
          <w:t>A GNOME felülete</w:t>
        </w:r>
        <w:r w:rsidR="00AF6252">
          <w:rPr>
            <w:noProof/>
            <w:webHidden/>
          </w:rPr>
          <w:tab/>
        </w:r>
        <w:r w:rsidR="00AF6252">
          <w:rPr>
            <w:noProof/>
            <w:webHidden/>
          </w:rPr>
          <w:fldChar w:fldCharType="begin"/>
        </w:r>
        <w:r w:rsidR="00AF6252">
          <w:rPr>
            <w:noProof/>
            <w:webHidden/>
          </w:rPr>
          <w:instrText xml:space="preserve"> PAGEREF _Toc275411786 \h </w:instrText>
        </w:r>
        <w:r w:rsidR="00AF6252">
          <w:rPr>
            <w:noProof/>
            <w:webHidden/>
          </w:rPr>
        </w:r>
        <w:r w:rsidR="00AF6252">
          <w:rPr>
            <w:noProof/>
            <w:webHidden/>
          </w:rPr>
          <w:fldChar w:fldCharType="separate"/>
        </w:r>
        <w:r w:rsidR="00AF6252">
          <w:rPr>
            <w:noProof/>
            <w:webHidden/>
          </w:rPr>
          <w:t>5</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7" w:history="1">
        <w:r w:rsidR="00AF6252" w:rsidRPr="00746B18">
          <w:rPr>
            <w:rStyle w:val="Hiperhivatkozs"/>
            <w:noProof/>
          </w:rPr>
          <w:t>Egyéb rendszereken</w:t>
        </w:r>
        <w:r w:rsidR="00AF6252">
          <w:rPr>
            <w:noProof/>
            <w:webHidden/>
          </w:rPr>
          <w:tab/>
        </w:r>
        <w:r w:rsidR="00AF6252">
          <w:rPr>
            <w:noProof/>
            <w:webHidden/>
          </w:rPr>
          <w:fldChar w:fldCharType="begin"/>
        </w:r>
        <w:r w:rsidR="00AF6252">
          <w:rPr>
            <w:noProof/>
            <w:webHidden/>
          </w:rPr>
          <w:instrText xml:space="preserve"> PAGEREF _Toc275411787 \h </w:instrText>
        </w:r>
        <w:r w:rsidR="00AF6252">
          <w:rPr>
            <w:noProof/>
            <w:webHidden/>
          </w:rPr>
        </w:r>
        <w:r w:rsidR="00AF6252">
          <w:rPr>
            <w:noProof/>
            <w:webHidden/>
          </w:rPr>
          <w:fldChar w:fldCharType="separate"/>
        </w:r>
        <w:r w:rsidR="00AF6252">
          <w:rPr>
            <w:noProof/>
            <w:webHidden/>
          </w:rPr>
          <w:t>5</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8" w:history="1">
        <w:r w:rsidR="00AF6252" w:rsidRPr="00746B18">
          <w:rPr>
            <w:rStyle w:val="Hiperhivatkozs"/>
            <w:noProof/>
          </w:rPr>
          <w:t>Átjárhatóság a felületek között</w:t>
        </w:r>
        <w:r w:rsidR="00AF6252">
          <w:rPr>
            <w:noProof/>
            <w:webHidden/>
          </w:rPr>
          <w:tab/>
        </w:r>
        <w:r w:rsidR="00AF6252">
          <w:rPr>
            <w:noProof/>
            <w:webHidden/>
          </w:rPr>
          <w:fldChar w:fldCharType="begin"/>
        </w:r>
        <w:r w:rsidR="00AF6252">
          <w:rPr>
            <w:noProof/>
            <w:webHidden/>
          </w:rPr>
          <w:instrText xml:space="preserve"> PAGEREF _Toc275411788 \h </w:instrText>
        </w:r>
        <w:r w:rsidR="00AF6252">
          <w:rPr>
            <w:noProof/>
            <w:webHidden/>
          </w:rPr>
        </w:r>
        <w:r w:rsidR="00AF6252">
          <w:rPr>
            <w:noProof/>
            <w:webHidden/>
          </w:rPr>
          <w:fldChar w:fldCharType="separate"/>
        </w:r>
        <w:r w:rsidR="00AF6252">
          <w:rPr>
            <w:noProof/>
            <w:webHidden/>
          </w:rPr>
          <w:t>5</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89" w:history="1">
        <w:r w:rsidR="00AF6252" w:rsidRPr="00746B18">
          <w:rPr>
            <w:rStyle w:val="Hiperhivatkozs"/>
            <w:noProof/>
          </w:rPr>
          <w:t>Kompozit kezelők, szépítgetés, testreszabás</w:t>
        </w:r>
        <w:r w:rsidR="00AF6252">
          <w:rPr>
            <w:noProof/>
            <w:webHidden/>
          </w:rPr>
          <w:tab/>
        </w:r>
        <w:r w:rsidR="00AF6252">
          <w:rPr>
            <w:noProof/>
            <w:webHidden/>
          </w:rPr>
          <w:fldChar w:fldCharType="begin"/>
        </w:r>
        <w:r w:rsidR="00AF6252">
          <w:rPr>
            <w:noProof/>
            <w:webHidden/>
          </w:rPr>
          <w:instrText xml:space="preserve"> PAGEREF _Toc275411789 \h </w:instrText>
        </w:r>
        <w:r w:rsidR="00AF6252">
          <w:rPr>
            <w:noProof/>
            <w:webHidden/>
          </w:rPr>
        </w:r>
        <w:r w:rsidR="00AF6252">
          <w:rPr>
            <w:noProof/>
            <w:webHidden/>
          </w:rPr>
          <w:fldChar w:fldCharType="separate"/>
        </w:r>
        <w:r w:rsidR="00AF6252">
          <w:rPr>
            <w:noProof/>
            <w:webHidden/>
          </w:rPr>
          <w:t>6</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90" w:history="1">
        <w:r w:rsidR="00AF6252" w:rsidRPr="00746B18">
          <w:rPr>
            <w:rStyle w:val="Hiperhivatkozs"/>
            <w:noProof/>
          </w:rPr>
          <w:t>Programok és beállítások</w:t>
        </w:r>
        <w:r w:rsidR="00AF6252">
          <w:rPr>
            <w:noProof/>
            <w:webHidden/>
          </w:rPr>
          <w:tab/>
        </w:r>
        <w:r w:rsidR="00AF6252">
          <w:rPr>
            <w:noProof/>
            <w:webHidden/>
          </w:rPr>
          <w:fldChar w:fldCharType="begin"/>
        </w:r>
        <w:r w:rsidR="00AF6252">
          <w:rPr>
            <w:noProof/>
            <w:webHidden/>
          </w:rPr>
          <w:instrText xml:space="preserve"> PAGEREF _Toc275411790 \h </w:instrText>
        </w:r>
        <w:r w:rsidR="00AF6252">
          <w:rPr>
            <w:noProof/>
            <w:webHidden/>
          </w:rPr>
        </w:r>
        <w:r w:rsidR="00AF6252">
          <w:rPr>
            <w:noProof/>
            <w:webHidden/>
          </w:rPr>
          <w:fldChar w:fldCharType="separate"/>
        </w:r>
        <w:r w:rsidR="00AF6252">
          <w:rPr>
            <w:noProof/>
            <w:webHidden/>
          </w:rPr>
          <w:t>6</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91" w:history="1">
        <w:r w:rsidR="00AF6252" w:rsidRPr="00746B18">
          <w:rPr>
            <w:rStyle w:val="Hiperhivatkozs"/>
            <w:noProof/>
          </w:rPr>
          <w:t>Lezárás, konklúzió</w:t>
        </w:r>
        <w:r w:rsidR="00AF6252">
          <w:rPr>
            <w:noProof/>
            <w:webHidden/>
          </w:rPr>
          <w:tab/>
        </w:r>
        <w:r w:rsidR="00AF6252">
          <w:rPr>
            <w:noProof/>
            <w:webHidden/>
          </w:rPr>
          <w:fldChar w:fldCharType="begin"/>
        </w:r>
        <w:r w:rsidR="00AF6252">
          <w:rPr>
            <w:noProof/>
            <w:webHidden/>
          </w:rPr>
          <w:instrText xml:space="preserve"> PAGEREF _Toc275411791 \h </w:instrText>
        </w:r>
        <w:r w:rsidR="00AF6252">
          <w:rPr>
            <w:noProof/>
            <w:webHidden/>
          </w:rPr>
        </w:r>
        <w:r w:rsidR="00AF6252">
          <w:rPr>
            <w:noProof/>
            <w:webHidden/>
          </w:rPr>
          <w:fldChar w:fldCharType="separate"/>
        </w:r>
        <w:r w:rsidR="00AF6252">
          <w:rPr>
            <w:noProof/>
            <w:webHidden/>
          </w:rPr>
          <w:t>6</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92" w:history="1">
        <w:r w:rsidR="00AF6252" w:rsidRPr="00746B18">
          <w:rPr>
            <w:rStyle w:val="Hiperhivatkozs"/>
            <w:noProof/>
          </w:rPr>
          <w:t>Felhasznált irodalom</w:t>
        </w:r>
        <w:r w:rsidR="00AF6252">
          <w:rPr>
            <w:noProof/>
            <w:webHidden/>
          </w:rPr>
          <w:tab/>
        </w:r>
        <w:r w:rsidR="00AF6252">
          <w:rPr>
            <w:noProof/>
            <w:webHidden/>
          </w:rPr>
          <w:fldChar w:fldCharType="begin"/>
        </w:r>
        <w:r w:rsidR="00AF6252">
          <w:rPr>
            <w:noProof/>
            <w:webHidden/>
          </w:rPr>
          <w:instrText xml:space="preserve"> PAGEREF _Toc275411792 \h </w:instrText>
        </w:r>
        <w:r w:rsidR="00AF6252">
          <w:rPr>
            <w:noProof/>
            <w:webHidden/>
          </w:rPr>
        </w:r>
        <w:r w:rsidR="00AF6252">
          <w:rPr>
            <w:noProof/>
            <w:webHidden/>
          </w:rPr>
          <w:fldChar w:fldCharType="separate"/>
        </w:r>
        <w:r w:rsidR="00AF6252">
          <w:rPr>
            <w:noProof/>
            <w:webHidden/>
          </w:rPr>
          <w:t>7</w:t>
        </w:r>
        <w:r w:rsidR="00AF6252">
          <w:rPr>
            <w:noProof/>
            <w:webHidden/>
          </w:rPr>
          <w:fldChar w:fldCharType="end"/>
        </w:r>
      </w:hyperlink>
    </w:p>
    <w:p w:rsidR="00AF6252" w:rsidRDefault="00200C03">
      <w:pPr>
        <w:pStyle w:val="TJ1"/>
        <w:tabs>
          <w:tab w:val="right" w:leader="dot" w:pos="9628"/>
        </w:tabs>
        <w:rPr>
          <w:rFonts w:eastAsiaTheme="minorEastAsia" w:cstheme="minorBidi"/>
          <w:b w:val="0"/>
          <w:bCs w:val="0"/>
          <w:i w:val="0"/>
          <w:iCs w:val="0"/>
          <w:noProof/>
          <w:kern w:val="0"/>
          <w:sz w:val="22"/>
          <w:szCs w:val="22"/>
          <w:lang w:eastAsia="hu-HU" w:bidi="ar-SA"/>
        </w:rPr>
      </w:pPr>
      <w:hyperlink w:anchor="_Toc275411793" w:history="1">
        <w:r w:rsidR="00AF6252" w:rsidRPr="00746B18">
          <w:rPr>
            <w:rStyle w:val="Hiperhivatkozs"/>
            <w:noProof/>
          </w:rPr>
          <w:t>Tartalomjegyzék</w:t>
        </w:r>
        <w:r w:rsidR="00AF6252">
          <w:rPr>
            <w:noProof/>
            <w:webHidden/>
          </w:rPr>
          <w:tab/>
        </w:r>
        <w:r w:rsidR="00AF6252">
          <w:rPr>
            <w:noProof/>
            <w:webHidden/>
          </w:rPr>
          <w:fldChar w:fldCharType="begin"/>
        </w:r>
        <w:r w:rsidR="00AF6252">
          <w:rPr>
            <w:noProof/>
            <w:webHidden/>
          </w:rPr>
          <w:instrText xml:space="preserve"> PAGEREF _Toc275411793 \h </w:instrText>
        </w:r>
        <w:r w:rsidR="00AF6252">
          <w:rPr>
            <w:noProof/>
            <w:webHidden/>
          </w:rPr>
        </w:r>
        <w:r w:rsidR="00AF6252">
          <w:rPr>
            <w:noProof/>
            <w:webHidden/>
          </w:rPr>
          <w:fldChar w:fldCharType="separate"/>
        </w:r>
        <w:r w:rsidR="00AF6252">
          <w:rPr>
            <w:noProof/>
            <w:webHidden/>
          </w:rPr>
          <w:t>7</w:t>
        </w:r>
        <w:r w:rsidR="00AF6252">
          <w:rPr>
            <w:noProof/>
            <w:webHidden/>
          </w:rPr>
          <w:fldChar w:fldCharType="end"/>
        </w:r>
      </w:hyperlink>
    </w:p>
    <w:p w:rsidR="0041618C" w:rsidRDefault="00C51DE8" w:rsidP="00C51DE8">
      <w:r>
        <w:fldChar w:fldCharType="end"/>
      </w:r>
    </w:p>
    <w:sectPr w:rsidR="0041618C" w:rsidSect="00DD1CFD">
      <w:headerReference w:type="default" r:id="rId12"/>
      <w:footerReference w:type="default" r:id="rId13"/>
      <w:pgSz w:w="11906" w:h="16838"/>
      <w:pgMar w:top="1134" w:right="1134" w:bottom="1134" w:left="1134" w:header="708" w:footer="397"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0C03" w:rsidRDefault="00200C03">
      <w:r>
        <w:separator/>
      </w:r>
    </w:p>
  </w:endnote>
  <w:endnote w:type="continuationSeparator" w:id="0">
    <w:p w:rsidR="00200C03" w:rsidRDefault="00200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DejaVu Sans">
    <w:panose1 w:val="020B0603030804020204"/>
    <w:charset w:val="EE"/>
    <w:family w:val="swiss"/>
    <w:pitch w:val="variable"/>
    <w:sig w:usb0="E7002EFF" w:usb1="D200FDFF" w:usb2="0A046029" w:usb3="00000000" w:csb0="000001FF" w:csb1="00000000"/>
  </w:font>
  <w:font w:name="Lohit Hindi">
    <w:altName w:val="Times New Roman"/>
    <w:charset w:val="00"/>
    <w:family w:val="auto"/>
    <w:pitch w:val="default"/>
  </w:font>
  <w:font w:name="Arial">
    <w:panose1 w:val="020B0604020202020204"/>
    <w:charset w:val="EE"/>
    <w:family w:val="swiss"/>
    <w:pitch w:val="variable"/>
    <w:sig w:usb0="E0002AFF" w:usb1="C0007843" w:usb2="00000009" w:usb3="00000000" w:csb0="000001FF" w:csb1="00000000"/>
  </w:font>
  <w:font w:name="Comic Sans MS">
    <w:panose1 w:val="030F0702030302020204"/>
    <w:charset w:val="EE"/>
    <w:family w:val="script"/>
    <w:pitch w:val="variable"/>
    <w:sig w:usb0="00000287" w:usb1="00000000" w:usb2="00000000" w:usb3="00000000" w:csb0="0000009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1CFD" w:rsidRDefault="00DD1CFD" w:rsidP="00DD1CFD">
    <w:pPr>
      <w:pStyle w:val="llb"/>
    </w:pPr>
    <w:r w:rsidRPr="00DD1CFD">
      <w:rPr>
        <w:b/>
      </w:rPr>
      <w:t>Írta:</w:t>
    </w:r>
    <w:r>
      <w:t xml:space="preserve"> Hosszú Gábor (HOGSABI</w:t>
    </w:r>
    <w:proofErr w:type="gramStart"/>
    <w:r>
      <w:t>.ELTE</w:t>
    </w:r>
    <w:proofErr w:type="gramEnd"/>
    <w:r>
      <w:t>)</w:t>
    </w:r>
    <w:sdt>
      <w:sdtPr>
        <w:id w:val="408738265"/>
        <w:docPartObj>
          <w:docPartGallery w:val="Page Numbers (Bottom of Page)"/>
          <w:docPartUnique/>
        </w:docPartObj>
      </w:sdtPr>
      <w:sdtEndPr/>
      <w:sdtContent>
        <w:r>
          <w:rPr>
            <w:noProof/>
            <w:lang w:eastAsia="hu-HU" w:bidi="ar-SA"/>
          </w:rPr>
          <mc:AlternateContent>
            <mc:Choice Requires="wps">
              <w:drawing>
                <wp:anchor distT="0" distB="0" distL="114300" distR="114300" simplePos="0" relativeHeight="251659264" behindDoc="0" locked="0" layoutInCell="1" allowOverlap="1" wp14:anchorId="35C7A3E4" wp14:editId="46E73320">
                  <wp:simplePos x="0" y="0"/>
                  <wp:positionH relativeFrom="page">
                    <wp:align>right</wp:align>
                  </wp:positionH>
                  <wp:positionV relativeFrom="page">
                    <wp:align>bottom</wp:align>
                  </wp:positionV>
                  <wp:extent cx="2125980" cy="2054860"/>
                  <wp:effectExtent l="1270" t="0" r="6350" b="2540"/>
                  <wp:wrapNone/>
                  <wp:docPr id="654" name="Alakzat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25980" cy="2054860"/>
                          </a:xfrm>
                          <a:prstGeom prst="triangle">
                            <a:avLst>
                              <a:gd name="adj" fmla="val 100000"/>
                            </a:avLst>
                          </a:prstGeom>
                          <a:solidFill>
                            <a:srgbClr val="D2EAF1"/>
                          </a:solidFill>
                          <a:extLst>
                            <a:ext uri="{91240B29-F687-4F45-9708-019B960494DF}">
                              <a14:hiddenLine xmlns:a14="http://schemas.microsoft.com/office/drawing/2010/main" w="9525">
                                <a:solidFill>
                                  <a:srgbClr val="000000"/>
                                </a:solidFill>
                                <a:miter lim="800000"/>
                                <a:headEnd/>
                                <a:tailEnd/>
                              </a14:hiddenLine>
                            </a:ext>
                          </a:extLst>
                        </wps:spPr>
                        <wps:txbx>
                          <w:txbxContent>
                            <w:p w:rsidR="00DD1CFD" w:rsidRDefault="00DD1CFD">
                              <w:pPr>
                                <w:jc w:val="center"/>
                                <w:rPr>
                                  <w:szCs w:val="72"/>
                                </w:rPr>
                              </w:pPr>
                              <w:r>
                                <w:rPr>
                                  <w:rFonts w:asciiTheme="minorHAnsi" w:eastAsiaTheme="minorEastAsia" w:hAnsiTheme="minorHAnsi" w:cstheme="minorBidi"/>
                                  <w:sz w:val="22"/>
                                  <w:szCs w:val="22"/>
                                </w:rPr>
                                <w:fldChar w:fldCharType="begin"/>
                              </w:r>
                              <w:r>
                                <w:instrText>PAGE    \* MERGEFORMAT</w:instrText>
                              </w:r>
                              <w:r>
                                <w:rPr>
                                  <w:rFonts w:asciiTheme="minorHAnsi" w:eastAsiaTheme="minorEastAsia" w:hAnsiTheme="minorHAnsi" w:cstheme="minorBidi"/>
                                  <w:sz w:val="22"/>
                                  <w:szCs w:val="22"/>
                                </w:rPr>
                                <w:fldChar w:fldCharType="separate"/>
                              </w:r>
                              <w:r w:rsidR="002C46FA" w:rsidRPr="002C46FA">
                                <w:rPr>
                                  <w:rFonts w:asciiTheme="majorHAnsi" w:eastAsiaTheme="majorEastAsia" w:hAnsiTheme="majorHAnsi" w:cstheme="majorBidi"/>
                                  <w:noProof/>
                                  <w:color w:val="FFFFFF" w:themeColor="background1"/>
                                  <w:sz w:val="72"/>
                                  <w:szCs w:val="72"/>
                                </w:rPr>
                                <w:t>9</w:t>
                              </w:r>
                              <w:r>
                                <w:rPr>
                                  <w:rFonts w:asciiTheme="majorHAnsi" w:eastAsiaTheme="majorEastAsia" w:hAnsiTheme="majorHAnsi" w:cstheme="majorBidi"/>
                                  <w:color w:val="FFFFFF" w:themeColor="background1"/>
                                  <w:sz w:val="72"/>
                                  <w:szCs w:val="72"/>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lakzat 13" o:spid="_x0000_s1026" type="#_x0000_t5" style="position:absolute;margin-left:116.2pt;margin-top:0;width:167.4pt;height:161.8pt;z-index:251659264;visibility:visible;mso-wrap-style:square;mso-width-percent:0;mso-height-percent:0;mso-wrap-distance-left:9pt;mso-wrap-distance-top:0;mso-wrap-distance-right:9pt;mso-wrap-distance-bottom:0;mso-position-horizontal:right;mso-position-horizontal-relative:page;mso-position-vertical:bottom;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" adj="21600" fillcolor="#d2eaf1" stroked="f">
                  <v:textbox>
                    <w:txbxContent>
                      <w:p w:rsidR="00DD1CFD" w:rsidRDefault="00DD1CFD">
                        <w:pPr>
                          <w:jc w:val="center"/>
                          <w:rPr>
                            <w:szCs w:val="72"/>
                          </w:rPr>
                        </w:pPr>
                        <w:r>
                          <w:rPr>
                            <w:rFonts w:asciiTheme="minorHAnsi" w:eastAsiaTheme="minorEastAsia" w:hAnsiTheme="minorHAnsi" w:cstheme="minorBidi"/>
                            <w:sz w:val="22"/>
                            <w:szCs w:val="22"/>
                          </w:rPr>
                          <w:fldChar w:fldCharType="begin"/>
                        </w:r>
                        <w:r>
                          <w:instrText>PAGE    \* MERGEFORMAT</w:instrText>
                        </w:r>
                        <w:r>
                          <w:rPr>
                            <w:rFonts w:asciiTheme="minorHAnsi" w:eastAsiaTheme="minorEastAsia" w:hAnsiTheme="minorHAnsi" w:cstheme="minorBidi"/>
                            <w:sz w:val="22"/>
                            <w:szCs w:val="22"/>
                          </w:rPr>
                          <w:fldChar w:fldCharType="separate"/>
                        </w:r>
                        <w:r w:rsidR="002C46FA" w:rsidRPr="002C46FA">
                          <w:rPr>
                            <w:rFonts w:asciiTheme="majorHAnsi" w:eastAsiaTheme="majorEastAsia" w:hAnsiTheme="majorHAnsi" w:cstheme="majorBidi"/>
                            <w:noProof/>
                            <w:color w:val="FFFFFF" w:themeColor="background1"/>
                            <w:sz w:val="72"/>
                            <w:szCs w:val="72"/>
                          </w:rPr>
                          <w:t>9</w:t>
                        </w:r>
                        <w:r>
                          <w:rPr>
                            <w:rFonts w:asciiTheme="majorHAnsi" w:eastAsiaTheme="majorEastAsia" w:hAnsiTheme="majorHAnsi" w:cstheme="majorBidi"/>
                            <w:color w:val="FFFFFF" w:themeColor="background1"/>
                            <w:sz w:val="72"/>
                            <w:szCs w:val="72"/>
                          </w:rPr>
                          <w:fldChar w:fldCharType="end"/>
                        </w:r>
                      </w:p>
                    </w:txbxContent>
                  </v:textbox>
                  <w10:wrap anchorx="page" anchory="page"/>
                </v:shape>
              </w:pict>
            </mc:Fallback>
          </mc:AlternateContent>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0C03" w:rsidRDefault="00200C03">
      <w:r>
        <w:rPr>
          <w:color w:val="000000"/>
        </w:rPr>
        <w:separator/>
      </w:r>
    </w:p>
  </w:footnote>
  <w:footnote w:type="continuationSeparator" w:id="0">
    <w:p w:rsidR="00200C03" w:rsidRDefault="00200C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6252" w:rsidRPr="00AF6252" w:rsidRDefault="00AF6252" w:rsidP="00AF6252">
    <w:pPr>
      <w:pStyle w:val="lfej"/>
      <w:pBdr>
        <w:bottom w:val="thinThickSmallGap" w:sz="24" w:space="3" w:color="2B70FF" w:themeColor="accent6" w:themeTint="99"/>
      </w:pBdr>
      <w:jc w:val="center"/>
      <w:rPr>
        <w:b/>
        <w:i/>
      </w:rPr>
    </w:pPr>
    <w:r w:rsidRPr="00AF6252">
      <w:rPr>
        <w:b/>
        <w:i/>
      </w:rPr>
      <w:t>Grafikus felhasználói felületek: a Linux</w:t>
    </w:r>
  </w:p>
  <w:p w:rsidR="00AF6252" w:rsidRDefault="00AF6252">
    <w:pPr>
      <w:pStyle w:val="lfej"/>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
  <w:rsids>
    <w:rsidRoot w:val="0041618C"/>
    <w:rsid w:val="00066707"/>
    <w:rsid w:val="000B73BA"/>
    <w:rsid w:val="001949EA"/>
    <w:rsid w:val="001A11D3"/>
    <w:rsid w:val="00200C03"/>
    <w:rsid w:val="00230B98"/>
    <w:rsid w:val="002C46FA"/>
    <w:rsid w:val="003862C2"/>
    <w:rsid w:val="0041618C"/>
    <w:rsid w:val="005B3E11"/>
    <w:rsid w:val="006802DF"/>
    <w:rsid w:val="0071748D"/>
    <w:rsid w:val="007224AD"/>
    <w:rsid w:val="007D4A1C"/>
    <w:rsid w:val="007E0A67"/>
    <w:rsid w:val="008352A2"/>
    <w:rsid w:val="00841E0F"/>
    <w:rsid w:val="00893C62"/>
    <w:rsid w:val="008E6B0C"/>
    <w:rsid w:val="009E15FB"/>
    <w:rsid w:val="00A078A8"/>
    <w:rsid w:val="00AF6252"/>
    <w:rsid w:val="00C35DCC"/>
    <w:rsid w:val="00C51DE8"/>
    <w:rsid w:val="00DD1CFD"/>
    <w:rsid w:val="00E331B7"/>
    <w:rsid w:val="00E47EB5"/>
    <w:rsid w:val="00EF7F6B"/>
    <w:rsid w:val="00F27DC6"/>
    <w:rsid w:val="00F42B83"/>
    <w:rsid w:val="00FE6A5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DejaVu Sans" w:hAnsi="Times New Roman" w:cs="Lohit Hindi"/>
        <w:kern w:val="3"/>
        <w:sz w:val="24"/>
        <w:szCs w:val="24"/>
        <w:lang w:val="hu-HU"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Heading"/>
    <w:next w:val="Textbody"/>
    <w:pPr>
      <w:outlineLvl w:val="0"/>
    </w:pPr>
    <w:rPr>
      <w:b/>
      <w:bCs/>
    </w:rPr>
  </w:style>
  <w:style w:type="paragraph" w:styleId="Cmsor2">
    <w:name w:val="heading 2"/>
    <w:basedOn w:val="Heading"/>
    <w:next w:val="Textbody"/>
    <w:pPr>
      <w:outlineLvl w:val="1"/>
    </w:pPr>
    <w:rPr>
      <w:b/>
      <w:bCs/>
      <w:i/>
      <w:iCs/>
    </w:rPr>
  </w:style>
  <w:style w:type="paragraph" w:styleId="Cmsor3">
    <w:name w:val="heading 3"/>
    <w:basedOn w:val="Heading"/>
    <w:next w:val="Textbody"/>
    <w:pPr>
      <w:outlineLvl w:val="2"/>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Kpalrs">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nagycm1">
    <w:name w:val="+nagycím1"/>
    <w:basedOn w:val="Standard"/>
    <w:pPr>
      <w:ind w:left="340" w:right="340"/>
      <w:jc w:val="center"/>
    </w:pPr>
    <w:rPr>
      <w:rFonts w:ascii="Comic Sans MS" w:hAnsi="Comic Sans MS"/>
      <w:b/>
      <w:bCs/>
      <w:sz w:val="36"/>
      <w:szCs w:val="36"/>
    </w:rPr>
  </w:style>
  <w:style w:type="paragraph" w:customStyle="1" w:styleId="ContentsHeading">
    <w:name w:val="Contents Heading"/>
    <w:basedOn w:val="Heading"/>
    <w:pPr>
      <w:suppressLineNumbers/>
    </w:pPr>
    <w:rPr>
      <w:b/>
      <w:bCs/>
      <w:sz w:val="32"/>
      <w:szCs w:val="32"/>
    </w:rPr>
  </w:style>
  <w:style w:type="paragraph" w:customStyle="1" w:styleId="kiscmfej">
    <w:name w:val="+kiscímfej"/>
    <w:basedOn w:val="Standard"/>
    <w:pPr>
      <w:spacing w:before="113" w:after="227"/>
      <w:ind w:left="113"/>
      <w:jc w:val="both"/>
    </w:pPr>
    <w:rPr>
      <w:rFonts w:ascii="Arial" w:hAnsi="Arial"/>
      <w:b/>
      <w:bCs/>
      <w:sz w:val="28"/>
      <w:szCs w:val="28"/>
    </w:rPr>
  </w:style>
  <w:style w:type="paragraph" w:customStyle="1" w:styleId="bekezds">
    <w:name w:val="+bekezdés"/>
    <w:basedOn w:val="Standard"/>
    <w:rsid w:val="001A11D3"/>
    <w:pPr>
      <w:spacing w:after="113"/>
      <w:ind w:left="227" w:right="227" w:firstLine="170"/>
      <w:jc w:val="both"/>
    </w:pPr>
    <w:rPr>
      <w:rFonts w:ascii="Arial" w:hAnsi="Arial"/>
    </w:rPr>
  </w:style>
  <w:style w:type="paragraph" w:customStyle="1" w:styleId="kiscm">
    <w:name w:val="+kiscím"/>
    <w:basedOn w:val="kiscmfej"/>
    <w:rsid w:val="007D4A1C"/>
    <w:pPr>
      <w:keepNext/>
      <w:keepLines/>
      <w:spacing w:before="340"/>
    </w:pPr>
    <w:rPr>
      <w:color w:val="729FFF" w:themeColor="accent6" w:themeTint="66"/>
    </w:rPr>
  </w:style>
  <w:style w:type="paragraph" w:customStyle="1" w:styleId="kiscm2">
    <w:name w:val="+kiscím2"/>
    <w:basedOn w:val="kiscm"/>
    <w:rPr>
      <w:sz w:val="26"/>
      <w:szCs w:val="26"/>
    </w:rPr>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Footnoteanchor">
    <w:name w:val="Footnote anchor"/>
    <w:rPr>
      <w:position w:val="0"/>
      <w:vertAlign w:val="superscript"/>
    </w:rPr>
  </w:style>
  <w:style w:type="paragraph" w:styleId="TJ2">
    <w:name w:val="toc 2"/>
    <w:basedOn w:val="Norml"/>
    <w:next w:val="Norml"/>
    <w:autoRedefine/>
    <w:uiPriority w:val="39"/>
    <w:unhideWhenUsed/>
    <w:qFormat/>
    <w:rsid w:val="00E331B7"/>
    <w:pPr>
      <w:spacing w:before="120"/>
      <w:ind w:left="240"/>
    </w:pPr>
    <w:rPr>
      <w:rFonts w:asciiTheme="minorHAnsi" w:hAnsiTheme="minorHAnsi" w:cstheme="minorHAnsi"/>
      <w:b/>
      <w:bCs/>
      <w:sz w:val="22"/>
      <w:szCs w:val="22"/>
    </w:rPr>
  </w:style>
  <w:style w:type="paragraph" w:styleId="TJ1">
    <w:name w:val="toc 1"/>
    <w:basedOn w:val="Norml"/>
    <w:next w:val="Norml"/>
    <w:autoRedefine/>
    <w:uiPriority w:val="39"/>
    <w:unhideWhenUsed/>
    <w:qFormat/>
    <w:rsid w:val="00E331B7"/>
    <w:pPr>
      <w:spacing w:before="120"/>
    </w:pPr>
    <w:rPr>
      <w:rFonts w:asciiTheme="minorHAnsi" w:hAnsiTheme="minorHAnsi" w:cstheme="minorHAnsi"/>
      <w:b/>
      <w:bCs/>
      <w:i/>
      <w:iCs/>
    </w:rPr>
  </w:style>
  <w:style w:type="paragraph" w:styleId="TJ3">
    <w:name w:val="toc 3"/>
    <w:basedOn w:val="Norml"/>
    <w:next w:val="Norml"/>
    <w:autoRedefine/>
    <w:uiPriority w:val="39"/>
    <w:unhideWhenUsed/>
    <w:qFormat/>
    <w:rsid w:val="00E331B7"/>
    <w:pPr>
      <w:ind w:left="480"/>
    </w:pPr>
    <w:rPr>
      <w:rFonts w:asciiTheme="minorHAnsi" w:hAnsiTheme="minorHAnsi" w:cstheme="minorHAnsi"/>
      <w:sz w:val="20"/>
      <w:szCs w:val="20"/>
    </w:rPr>
  </w:style>
  <w:style w:type="paragraph" w:styleId="TJ4">
    <w:name w:val="toc 4"/>
    <w:basedOn w:val="Norml"/>
    <w:next w:val="Norml"/>
    <w:autoRedefine/>
    <w:uiPriority w:val="39"/>
    <w:unhideWhenUsed/>
    <w:rsid w:val="00E331B7"/>
    <w:pPr>
      <w:ind w:left="720"/>
    </w:pPr>
    <w:rPr>
      <w:rFonts w:asciiTheme="minorHAnsi" w:hAnsiTheme="minorHAnsi" w:cstheme="minorHAnsi"/>
      <w:sz w:val="20"/>
      <w:szCs w:val="20"/>
    </w:rPr>
  </w:style>
  <w:style w:type="paragraph" w:styleId="TJ5">
    <w:name w:val="toc 5"/>
    <w:basedOn w:val="Norml"/>
    <w:next w:val="Norml"/>
    <w:autoRedefine/>
    <w:uiPriority w:val="39"/>
    <w:unhideWhenUsed/>
    <w:rsid w:val="00E331B7"/>
    <w:pPr>
      <w:ind w:left="960"/>
    </w:pPr>
    <w:rPr>
      <w:rFonts w:asciiTheme="minorHAnsi" w:hAnsiTheme="minorHAnsi" w:cstheme="minorHAnsi"/>
      <w:sz w:val="20"/>
      <w:szCs w:val="20"/>
    </w:rPr>
  </w:style>
  <w:style w:type="paragraph" w:styleId="TJ6">
    <w:name w:val="toc 6"/>
    <w:basedOn w:val="Norml"/>
    <w:next w:val="Norml"/>
    <w:autoRedefine/>
    <w:uiPriority w:val="39"/>
    <w:unhideWhenUsed/>
    <w:rsid w:val="00E331B7"/>
    <w:pPr>
      <w:ind w:left="1200"/>
    </w:pPr>
    <w:rPr>
      <w:rFonts w:asciiTheme="minorHAnsi" w:hAnsiTheme="minorHAnsi" w:cstheme="minorHAnsi"/>
      <w:sz w:val="20"/>
      <w:szCs w:val="20"/>
    </w:rPr>
  </w:style>
  <w:style w:type="paragraph" w:styleId="TJ7">
    <w:name w:val="toc 7"/>
    <w:basedOn w:val="Norml"/>
    <w:next w:val="Norml"/>
    <w:autoRedefine/>
    <w:uiPriority w:val="39"/>
    <w:unhideWhenUsed/>
    <w:rsid w:val="00E331B7"/>
    <w:pPr>
      <w:ind w:left="1440"/>
    </w:pPr>
    <w:rPr>
      <w:rFonts w:asciiTheme="minorHAnsi" w:hAnsiTheme="minorHAnsi" w:cstheme="minorHAnsi"/>
      <w:sz w:val="20"/>
      <w:szCs w:val="20"/>
    </w:rPr>
  </w:style>
  <w:style w:type="paragraph" w:styleId="TJ8">
    <w:name w:val="toc 8"/>
    <w:basedOn w:val="Norml"/>
    <w:next w:val="Norml"/>
    <w:autoRedefine/>
    <w:uiPriority w:val="39"/>
    <w:unhideWhenUsed/>
    <w:rsid w:val="00E331B7"/>
    <w:pPr>
      <w:ind w:left="1680"/>
    </w:pPr>
    <w:rPr>
      <w:rFonts w:asciiTheme="minorHAnsi" w:hAnsiTheme="minorHAnsi" w:cstheme="minorHAnsi"/>
      <w:sz w:val="20"/>
      <w:szCs w:val="20"/>
    </w:rPr>
  </w:style>
  <w:style w:type="paragraph" w:styleId="TJ9">
    <w:name w:val="toc 9"/>
    <w:basedOn w:val="Norml"/>
    <w:next w:val="Norml"/>
    <w:autoRedefine/>
    <w:uiPriority w:val="39"/>
    <w:unhideWhenUsed/>
    <w:rsid w:val="00E331B7"/>
    <w:pPr>
      <w:ind w:left="1920"/>
    </w:pPr>
    <w:rPr>
      <w:rFonts w:asciiTheme="minorHAnsi" w:hAnsiTheme="minorHAnsi" w:cstheme="minorHAnsi"/>
      <w:sz w:val="20"/>
      <w:szCs w:val="20"/>
    </w:rPr>
  </w:style>
  <w:style w:type="paragraph" w:styleId="Tartalomjegyzkcmsora">
    <w:name w:val="TOC Heading"/>
    <w:basedOn w:val="Cmsor1"/>
    <w:next w:val="Norml"/>
    <w:uiPriority w:val="39"/>
    <w:unhideWhenUsed/>
    <w:qFormat/>
    <w:rsid w:val="00C51DE8"/>
    <w:pPr>
      <w:keepLines/>
      <w:widowControl/>
      <w:suppressAutoHyphens w:val="0"/>
      <w:autoSpaceDN/>
      <w:spacing w:before="480" w:after="0" w:line="276" w:lineRule="auto"/>
      <w:textAlignment w:val="auto"/>
      <w:outlineLvl w:val="9"/>
    </w:pPr>
    <w:rPr>
      <w:rFonts w:asciiTheme="majorHAnsi" w:eastAsiaTheme="majorEastAsia" w:hAnsiTheme="majorHAnsi" w:cstheme="majorBidi"/>
      <w:color w:val="E80061" w:themeColor="accent1" w:themeShade="BF"/>
      <w:kern w:val="0"/>
      <w:lang w:eastAsia="hu-HU" w:bidi="ar-SA"/>
    </w:rPr>
  </w:style>
  <w:style w:type="paragraph" w:styleId="Buborkszveg">
    <w:name w:val="Balloon Text"/>
    <w:basedOn w:val="Norml"/>
    <w:link w:val="BuborkszvegChar"/>
    <w:uiPriority w:val="99"/>
    <w:semiHidden/>
    <w:unhideWhenUsed/>
    <w:rsid w:val="00C51DE8"/>
    <w:rPr>
      <w:rFonts w:ascii="Tahoma" w:hAnsi="Tahoma" w:cs="Mangal"/>
      <w:sz w:val="16"/>
      <w:szCs w:val="14"/>
    </w:rPr>
  </w:style>
  <w:style w:type="character" w:customStyle="1" w:styleId="BuborkszvegChar">
    <w:name w:val="Buborékszöveg Char"/>
    <w:basedOn w:val="Bekezdsalapbettpusa"/>
    <w:link w:val="Buborkszveg"/>
    <w:uiPriority w:val="99"/>
    <w:semiHidden/>
    <w:rsid w:val="00C51DE8"/>
    <w:rPr>
      <w:rFonts w:ascii="Tahoma" w:hAnsi="Tahoma" w:cs="Mangal"/>
      <w:sz w:val="16"/>
      <w:szCs w:val="14"/>
    </w:rPr>
  </w:style>
  <w:style w:type="character" w:styleId="Hiperhivatkozs">
    <w:name w:val="Hyperlink"/>
    <w:basedOn w:val="Bekezdsalapbettpusa"/>
    <w:uiPriority w:val="99"/>
    <w:unhideWhenUsed/>
    <w:rsid w:val="00C51DE8"/>
    <w:rPr>
      <w:color w:val="17BBFD" w:themeColor="hyperlink"/>
      <w:u w:val="single"/>
    </w:rPr>
  </w:style>
  <w:style w:type="paragraph" w:customStyle="1" w:styleId="TableContents">
    <w:name w:val="Table Contents"/>
    <w:basedOn w:val="Norml"/>
    <w:rsid w:val="00FE6A51"/>
    <w:pPr>
      <w:suppressLineNumbers/>
    </w:pPr>
  </w:style>
  <w:style w:type="table" w:styleId="Vilgosrnykols2jellszn">
    <w:name w:val="Light Shading Accent 2"/>
    <w:basedOn w:val="Normltblzat"/>
    <w:uiPriority w:val="60"/>
    <w:rsid w:val="00FE6A51"/>
    <w:rPr>
      <w:color w:val="AA0042" w:themeColor="accent2" w:themeShade="BF"/>
    </w:rPr>
    <w:tblPr>
      <w:tblStyleRowBandSize w:val="1"/>
      <w:tblStyleColBandSize w:val="1"/>
      <w:tblInd w:w="0" w:type="dxa"/>
      <w:tblBorders>
        <w:top w:val="single" w:sz="8" w:space="0" w:color="E40059" w:themeColor="accent2"/>
        <w:bottom w:val="single" w:sz="8" w:space="0" w:color="E40059"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40059" w:themeColor="accent2"/>
          <w:left w:val="nil"/>
          <w:bottom w:val="single" w:sz="8" w:space="0" w:color="E40059" w:themeColor="accent2"/>
          <w:right w:val="nil"/>
          <w:insideH w:val="nil"/>
          <w:insideV w:val="nil"/>
        </w:tcBorders>
      </w:tcPr>
    </w:tblStylePr>
    <w:tblStylePr w:type="lastRow">
      <w:pPr>
        <w:spacing w:before="0" w:after="0" w:line="240" w:lineRule="auto"/>
      </w:pPr>
      <w:rPr>
        <w:b/>
        <w:bCs/>
      </w:rPr>
      <w:tblPr/>
      <w:tcPr>
        <w:tcBorders>
          <w:top w:val="single" w:sz="8" w:space="0" w:color="E40059" w:themeColor="accent2"/>
          <w:left w:val="nil"/>
          <w:bottom w:val="single" w:sz="8" w:space="0" w:color="E4005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9D4" w:themeFill="accent2" w:themeFillTint="3F"/>
      </w:tcPr>
    </w:tblStylePr>
    <w:tblStylePr w:type="band1Horz">
      <w:tblPr/>
      <w:tcPr>
        <w:tcBorders>
          <w:left w:val="nil"/>
          <w:right w:val="nil"/>
          <w:insideH w:val="nil"/>
          <w:insideV w:val="nil"/>
        </w:tcBorders>
        <w:shd w:val="clear" w:color="auto" w:fill="FFB9D4" w:themeFill="accent2" w:themeFillTint="3F"/>
      </w:tcPr>
    </w:tblStylePr>
  </w:style>
  <w:style w:type="table" w:styleId="Vilgosrnykols5jellszn">
    <w:name w:val="Light Shading Accent 5"/>
    <w:basedOn w:val="Normltblzat"/>
    <w:uiPriority w:val="60"/>
    <w:rsid w:val="00FE6A51"/>
    <w:rPr>
      <w:color w:val="00439E" w:themeColor="accent5" w:themeShade="BF"/>
    </w:rPr>
    <w:tblPr>
      <w:tblStyleRowBandSize w:val="1"/>
      <w:tblStyleColBandSize w:val="1"/>
      <w:tblInd w:w="0" w:type="dxa"/>
      <w:tblBorders>
        <w:top w:val="single" w:sz="8" w:space="0" w:color="005BD3" w:themeColor="accent5"/>
        <w:bottom w:val="single" w:sz="8" w:space="0" w:color="005BD3"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5BD3" w:themeColor="accent5"/>
          <w:left w:val="nil"/>
          <w:bottom w:val="single" w:sz="8" w:space="0" w:color="005BD3" w:themeColor="accent5"/>
          <w:right w:val="nil"/>
          <w:insideH w:val="nil"/>
          <w:insideV w:val="nil"/>
        </w:tcBorders>
      </w:tcPr>
    </w:tblStylePr>
    <w:tblStylePr w:type="lastRow">
      <w:pPr>
        <w:spacing w:before="0" w:after="0" w:line="240" w:lineRule="auto"/>
      </w:pPr>
      <w:rPr>
        <w:b/>
        <w:bCs/>
      </w:rPr>
      <w:tblPr/>
      <w:tcPr>
        <w:tcBorders>
          <w:top w:val="single" w:sz="8" w:space="0" w:color="005BD3" w:themeColor="accent5"/>
          <w:left w:val="nil"/>
          <w:bottom w:val="single" w:sz="8" w:space="0" w:color="005BD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5D4FF" w:themeFill="accent5" w:themeFillTint="3F"/>
      </w:tcPr>
    </w:tblStylePr>
    <w:tblStylePr w:type="band1Horz">
      <w:tblPr/>
      <w:tcPr>
        <w:tcBorders>
          <w:left w:val="nil"/>
          <w:right w:val="nil"/>
          <w:insideH w:val="nil"/>
          <w:insideV w:val="nil"/>
        </w:tcBorders>
        <w:shd w:val="clear" w:color="auto" w:fill="B5D4FF" w:themeFill="accent5" w:themeFillTint="3F"/>
      </w:tcPr>
    </w:tblStylePr>
  </w:style>
  <w:style w:type="paragraph" w:styleId="lfej">
    <w:name w:val="header"/>
    <w:basedOn w:val="Norml"/>
    <w:link w:val="lfejChar"/>
    <w:uiPriority w:val="99"/>
    <w:unhideWhenUsed/>
    <w:rsid w:val="00AF6252"/>
    <w:pPr>
      <w:tabs>
        <w:tab w:val="center" w:pos="4536"/>
        <w:tab w:val="right" w:pos="9072"/>
      </w:tabs>
    </w:pPr>
    <w:rPr>
      <w:rFonts w:cs="Mangal"/>
      <w:szCs w:val="21"/>
    </w:rPr>
  </w:style>
  <w:style w:type="character" w:customStyle="1" w:styleId="lfejChar">
    <w:name w:val="Élőfej Char"/>
    <w:basedOn w:val="Bekezdsalapbettpusa"/>
    <w:link w:val="lfej"/>
    <w:uiPriority w:val="99"/>
    <w:rsid w:val="00AF6252"/>
    <w:rPr>
      <w:rFonts w:cs="Mangal"/>
      <w:szCs w:val="21"/>
    </w:rPr>
  </w:style>
  <w:style w:type="paragraph" w:styleId="llb">
    <w:name w:val="footer"/>
    <w:basedOn w:val="Norml"/>
    <w:link w:val="llbChar"/>
    <w:uiPriority w:val="99"/>
    <w:unhideWhenUsed/>
    <w:rsid w:val="00AF6252"/>
    <w:pPr>
      <w:tabs>
        <w:tab w:val="center" w:pos="4536"/>
        <w:tab w:val="right" w:pos="9072"/>
      </w:tabs>
    </w:pPr>
    <w:rPr>
      <w:rFonts w:cs="Mangal"/>
      <w:szCs w:val="21"/>
    </w:rPr>
  </w:style>
  <w:style w:type="character" w:customStyle="1" w:styleId="llbChar">
    <w:name w:val="Élőláb Char"/>
    <w:basedOn w:val="Bekezdsalapbettpusa"/>
    <w:link w:val="llb"/>
    <w:uiPriority w:val="99"/>
    <w:rsid w:val="00AF6252"/>
    <w:rPr>
      <w:rFonts w:cs="Mangal"/>
      <w:szCs w:val="21"/>
    </w:rPr>
  </w:style>
  <w:style w:type="paragraph" w:customStyle="1" w:styleId="DAAFBC045A234F388343B1A25E857B74">
    <w:name w:val="DAAFBC045A234F388343B1A25E857B74"/>
    <w:rsid w:val="00AF6252"/>
    <w:pPr>
      <w:widowControl/>
      <w:suppressAutoHyphens w:val="0"/>
      <w:autoSpaceDN/>
      <w:spacing w:after="200" w:line="276" w:lineRule="auto"/>
      <w:textAlignment w:val="auto"/>
    </w:pPr>
    <w:rPr>
      <w:rFonts w:asciiTheme="minorHAnsi" w:eastAsiaTheme="minorEastAsia" w:hAnsiTheme="minorHAnsi" w:cstheme="minorBidi"/>
      <w:kern w:val="0"/>
      <w:sz w:val="22"/>
      <w:szCs w:val="22"/>
      <w:lang w:eastAsia="hu-H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DejaVu Sans" w:hAnsi="Times New Roman" w:cs="Lohit Hindi"/>
        <w:kern w:val="3"/>
        <w:sz w:val="24"/>
        <w:szCs w:val="24"/>
        <w:lang w:val="hu-HU"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Heading"/>
    <w:next w:val="Textbody"/>
    <w:pPr>
      <w:outlineLvl w:val="0"/>
    </w:pPr>
    <w:rPr>
      <w:b/>
      <w:bCs/>
    </w:rPr>
  </w:style>
  <w:style w:type="paragraph" w:styleId="Cmsor2">
    <w:name w:val="heading 2"/>
    <w:basedOn w:val="Heading"/>
    <w:next w:val="Textbody"/>
    <w:pPr>
      <w:outlineLvl w:val="1"/>
    </w:pPr>
    <w:rPr>
      <w:b/>
      <w:bCs/>
      <w:i/>
      <w:iCs/>
    </w:rPr>
  </w:style>
  <w:style w:type="paragraph" w:styleId="Cmsor3">
    <w:name w:val="heading 3"/>
    <w:basedOn w:val="Heading"/>
    <w:next w:val="Textbody"/>
    <w:pPr>
      <w:outlineLvl w:val="2"/>
    </w:pPr>
    <w:rPr>
      <w:b/>
      <w:b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a">
    <w:name w:val="List"/>
    <w:basedOn w:val="Textbody"/>
  </w:style>
  <w:style w:type="paragraph" w:styleId="Kpalrs">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nagycm1">
    <w:name w:val="+nagycím1"/>
    <w:basedOn w:val="Standard"/>
    <w:pPr>
      <w:ind w:left="340" w:right="340"/>
      <w:jc w:val="center"/>
    </w:pPr>
    <w:rPr>
      <w:rFonts w:ascii="Comic Sans MS" w:hAnsi="Comic Sans MS"/>
      <w:b/>
      <w:bCs/>
      <w:sz w:val="36"/>
      <w:szCs w:val="36"/>
    </w:rPr>
  </w:style>
  <w:style w:type="paragraph" w:customStyle="1" w:styleId="ContentsHeading">
    <w:name w:val="Contents Heading"/>
    <w:basedOn w:val="Heading"/>
    <w:pPr>
      <w:suppressLineNumbers/>
    </w:pPr>
    <w:rPr>
      <w:b/>
      <w:bCs/>
      <w:sz w:val="32"/>
      <w:szCs w:val="32"/>
    </w:rPr>
  </w:style>
  <w:style w:type="paragraph" w:customStyle="1" w:styleId="kiscmfej">
    <w:name w:val="+kiscímfej"/>
    <w:basedOn w:val="Standard"/>
    <w:pPr>
      <w:spacing w:before="113" w:after="227"/>
      <w:ind w:left="113"/>
      <w:jc w:val="both"/>
    </w:pPr>
    <w:rPr>
      <w:rFonts w:ascii="Arial" w:hAnsi="Arial"/>
      <w:b/>
      <w:bCs/>
      <w:sz w:val="28"/>
      <w:szCs w:val="28"/>
    </w:rPr>
  </w:style>
  <w:style w:type="paragraph" w:customStyle="1" w:styleId="bekezds">
    <w:name w:val="+bekezdés"/>
    <w:basedOn w:val="Standard"/>
    <w:rsid w:val="001A11D3"/>
    <w:pPr>
      <w:spacing w:after="113"/>
      <w:ind w:left="227" w:right="227" w:firstLine="170"/>
      <w:jc w:val="both"/>
    </w:pPr>
    <w:rPr>
      <w:rFonts w:ascii="Arial" w:hAnsi="Arial"/>
    </w:rPr>
  </w:style>
  <w:style w:type="paragraph" w:customStyle="1" w:styleId="kiscm">
    <w:name w:val="+kiscím"/>
    <w:basedOn w:val="kiscmfej"/>
    <w:rsid w:val="007D4A1C"/>
    <w:pPr>
      <w:keepNext/>
      <w:keepLines/>
      <w:spacing w:before="340"/>
    </w:pPr>
    <w:rPr>
      <w:color w:val="729FFF" w:themeColor="accent6" w:themeTint="66"/>
    </w:rPr>
  </w:style>
  <w:style w:type="paragraph" w:customStyle="1" w:styleId="kiscm2">
    <w:name w:val="+kiscím2"/>
    <w:basedOn w:val="kiscm"/>
    <w:rPr>
      <w:sz w:val="26"/>
      <w:szCs w:val="26"/>
    </w:rPr>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Footnoteanchor">
    <w:name w:val="Footnote anchor"/>
    <w:rPr>
      <w:position w:val="0"/>
      <w:vertAlign w:val="superscript"/>
    </w:rPr>
  </w:style>
  <w:style w:type="paragraph" w:styleId="TJ2">
    <w:name w:val="toc 2"/>
    <w:basedOn w:val="Norml"/>
    <w:next w:val="Norml"/>
    <w:autoRedefine/>
    <w:uiPriority w:val="39"/>
    <w:unhideWhenUsed/>
    <w:qFormat/>
    <w:rsid w:val="00E331B7"/>
    <w:pPr>
      <w:spacing w:before="120"/>
      <w:ind w:left="240"/>
    </w:pPr>
    <w:rPr>
      <w:rFonts w:asciiTheme="minorHAnsi" w:hAnsiTheme="minorHAnsi" w:cstheme="minorHAnsi"/>
      <w:b/>
      <w:bCs/>
      <w:sz w:val="22"/>
      <w:szCs w:val="22"/>
    </w:rPr>
  </w:style>
  <w:style w:type="paragraph" w:styleId="TJ1">
    <w:name w:val="toc 1"/>
    <w:basedOn w:val="Norml"/>
    <w:next w:val="Norml"/>
    <w:autoRedefine/>
    <w:uiPriority w:val="39"/>
    <w:unhideWhenUsed/>
    <w:qFormat/>
    <w:rsid w:val="00E331B7"/>
    <w:pPr>
      <w:spacing w:before="120"/>
    </w:pPr>
    <w:rPr>
      <w:rFonts w:asciiTheme="minorHAnsi" w:hAnsiTheme="minorHAnsi" w:cstheme="minorHAnsi"/>
      <w:b/>
      <w:bCs/>
      <w:i/>
      <w:iCs/>
    </w:rPr>
  </w:style>
  <w:style w:type="paragraph" w:styleId="TJ3">
    <w:name w:val="toc 3"/>
    <w:basedOn w:val="Norml"/>
    <w:next w:val="Norml"/>
    <w:autoRedefine/>
    <w:uiPriority w:val="39"/>
    <w:unhideWhenUsed/>
    <w:qFormat/>
    <w:rsid w:val="00E331B7"/>
    <w:pPr>
      <w:ind w:left="480"/>
    </w:pPr>
    <w:rPr>
      <w:rFonts w:asciiTheme="minorHAnsi" w:hAnsiTheme="minorHAnsi" w:cstheme="minorHAnsi"/>
      <w:sz w:val="20"/>
      <w:szCs w:val="20"/>
    </w:rPr>
  </w:style>
  <w:style w:type="paragraph" w:styleId="TJ4">
    <w:name w:val="toc 4"/>
    <w:basedOn w:val="Norml"/>
    <w:next w:val="Norml"/>
    <w:autoRedefine/>
    <w:uiPriority w:val="39"/>
    <w:unhideWhenUsed/>
    <w:rsid w:val="00E331B7"/>
    <w:pPr>
      <w:ind w:left="720"/>
    </w:pPr>
    <w:rPr>
      <w:rFonts w:asciiTheme="minorHAnsi" w:hAnsiTheme="minorHAnsi" w:cstheme="minorHAnsi"/>
      <w:sz w:val="20"/>
      <w:szCs w:val="20"/>
    </w:rPr>
  </w:style>
  <w:style w:type="paragraph" w:styleId="TJ5">
    <w:name w:val="toc 5"/>
    <w:basedOn w:val="Norml"/>
    <w:next w:val="Norml"/>
    <w:autoRedefine/>
    <w:uiPriority w:val="39"/>
    <w:unhideWhenUsed/>
    <w:rsid w:val="00E331B7"/>
    <w:pPr>
      <w:ind w:left="960"/>
    </w:pPr>
    <w:rPr>
      <w:rFonts w:asciiTheme="minorHAnsi" w:hAnsiTheme="minorHAnsi" w:cstheme="minorHAnsi"/>
      <w:sz w:val="20"/>
      <w:szCs w:val="20"/>
    </w:rPr>
  </w:style>
  <w:style w:type="paragraph" w:styleId="TJ6">
    <w:name w:val="toc 6"/>
    <w:basedOn w:val="Norml"/>
    <w:next w:val="Norml"/>
    <w:autoRedefine/>
    <w:uiPriority w:val="39"/>
    <w:unhideWhenUsed/>
    <w:rsid w:val="00E331B7"/>
    <w:pPr>
      <w:ind w:left="1200"/>
    </w:pPr>
    <w:rPr>
      <w:rFonts w:asciiTheme="minorHAnsi" w:hAnsiTheme="minorHAnsi" w:cstheme="minorHAnsi"/>
      <w:sz w:val="20"/>
      <w:szCs w:val="20"/>
    </w:rPr>
  </w:style>
  <w:style w:type="paragraph" w:styleId="TJ7">
    <w:name w:val="toc 7"/>
    <w:basedOn w:val="Norml"/>
    <w:next w:val="Norml"/>
    <w:autoRedefine/>
    <w:uiPriority w:val="39"/>
    <w:unhideWhenUsed/>
    <w:rsid w:val="00E331B7"/>
    <w:pPr>
      <w:ind w:left="1440"/>
    </w:pPr>
    <w:rPr>
      <w:rFonts w:asciiTheme="minorHAnsi" w:hAnsiTheme="minorHAnsi" w:cstheme="minorHAnsi"/>
      <w:sz w:val="20"/>
      <w:szCs w:val="20"/>
    </w:rPr>
  </w:style>
  <w:style w:type="paragraph" w:styleId="TJ8">
    <w:name w:val="toc 8"/>
    <w:basedOn w:val="Norml"/>
    <w:next w:val="Norml"/>
    <w:autoRedefine/>
    <w:uiPriority w:val="39"/>
    <w:unhideWhenUsed/>
    <w:rsid w:val="00E331B7"/>
    <w:pPr>
      <w:ind w:left="1680"/>
    </w:pPr>
    <w:rPr>
      <w:rFonts w:asciiTheme="minorHAnsi" w:hAnsiTheme="minorHAnsi" w:cstheme="minorHAnsi"/>
      <w:sz w:val="20"/>
      <w:szCs w:val="20"/>
    </w:rPr>
  </w:style>
  <w:style w:type="paragraph" w:styleId="TJ9">
    <w:name w:val="toc 9"/>
    <w:basedOn w:val="Norml"/>
    <w:next w:val="Norml"/>
    <w:autoRedefine/>
    <w:uiPriority w:val="39"/>
    <w:unhideWhenUsed/>
    <w:rsid w:val="00E331B7"/>
    <w:pPr>
      <w:ind w:left="1920"/>
    </w:pPr>
    <w:rPr>
      <w:rFonts w:asciiTheme="minorHAnsi" w:hAnsiTheme="minorHAnsi" w:cstheme="minorHAnsi"/>
      <w:sz w:val="20"/>
      <w:szCs w:val="20"/>
    </w:rPr>
  </w:style>
  <w:style w:type="paragraph" w:styleId="Tartalomjegyzkcmsora">
    <w:name w:val="TOC Heading"/>
    <w:basedOn w:val="Cmsor1"/>
    <w:next w:val="Norml"/>
    <w:uiPriority w:val="39"/>
    <w:unhideWhenUsed/>
    <w:qFormat/>
    <w:rsid w:val="00C51DE8"/>
    <w:pPr>
      <w:keepLines/>
      <w:widowControl/>
      <w:suppressAutoHyphens w:val="0"/>
      <w:autoSpaceDN/>
      <w:spacing w:before="480" w:after="0" w:line="276" w:lineRule="auto"/>
      <w:textAlignment w:val="auto"/>
      <w:outlineLvl w:val="9"/>
    </w:pPr>
    <w:rPr>
      <w:rFonts w:asciiTheme="majorHAnsi" w:eastAsiaTheme="majorEastAsia" w:hAnsiTheme="majorHAnsi" w:cstheme="majorBidi"/>
      <w:color w:val="E80061" w:themeColor="accent1" w:themeShade="BF"/>
      <w:kern w:val="0"/>
      <w:lang w:eastAsia="hu-HU" w:bidi="ar-SA"/>
    </w:rPr>
  </w:style>
  <w:style w:type="paragraph" w:styleId="Buborkszveg">
    <w:name w:val="Balloon Text"/>
    <w:basedOn w:val="Norml"/>
    <w:link w:val="BuborkszvegChar"/>
    <w:uiPriority w:val="99"/>
    <w:semiHidden/>
    <w:unhideWhenUsed/>
    <w:rsid w:val="00C51DE8"/>
    <w:rPr>
      <w:rFonts w:ascii="Tahoma" w:hAnsi="Tahoma" w:cs="Mangal"/>
      <w:sz w:val="16"/>
      <w:szCs w:val="14"/>
    </w:rPr>
  </w:style>
  <w:style w:type="character" w:customStyle="1" w:styleId="BuborkszvegChar">
    <w:name w:val="Buborékszöveg Char"/>
    <w:basedOn w:val="Bekezdsalapbettpusa"/>
    <w:link w:val="Buborkszveg"/>
    <w:uiPriority w:val="99"/>
    <w:semiHidden/>
    <w:rsid w:val="00C51DE8"/>
    <w:rPr>
      <w:rFonts w:ascii="Tahoma" w:hAnsi="Tahoma" w:cs="Mangal"/>
      <w:sz w:val="16"/>
      <w:szCs w:val="14"/>
    </w:rPr>
  </w:style>
  <w:style w:type="character" w:styleId="Hiperhivatkozs">
    <w:name w:val="Hyperlink"/>
    <w:basedOn w:val="Bekezdsalapbettpusa"/>
    <w:uiPriority w:val="99"/>
    <w:unhideWhenUsed/>
    <w:rsid w:val="00C51DE8"/>
    <w:rPr>
      <w:color w:val="17BBFD" w:themeColor="hyperlink"/>
      <w:u w:val="single"/>
    </w:rPr>
  </w:style>
  <w:style w:type="paragraph" w:customStyle="1" w:styleId="TableContents">
    <w:name w:val="Table Contents"/>
    <w:basedOn w:val="Norml"/>
    <w:rsid w:val="00FE6A51"/>
    <w:pPr>
      <w:suppressLineNumbers/>
    </w:pPr>
  </w:style>
  <w:style w:type="table" w:styleId="Vilgosrnykols2jellszn">
    <w:name w:val="Light Shading Accent 2"/>
    <w:basedOn w:val="Normltblzat"/>
    <w:uiPriority w:val="60"/>
    <w:rsid w:val="00FE6A51"/>
    <w:rPr>
      <w:color w:val="AA0042" w:themeColor="accent2" w:themeShade="BF"/>
    </w:rPr>
    <w:tblPr>
      <w:tblStyleRowBandSize w:val="1"/>
      <w:tblStyleColBandSize w:val="1"/>
      <w:tblInd w:w="0" w:type="dxa"/>
      <w:tblBorders>
        <w:top w:val="single" w:sz="8" w:space="0" w:color="E40059" w:themeColor="accent2"/>
        <w:bottom w:val="single" w:sz="8" w:space="0" w:color="E40059"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E40059" w:themeColor="accent2"/>
          <w:left w:val="nil"/>
          <w:bottom w:val="single" w:sz="8" w:space="0" w:color="E40059" w:themeColor="accent2"/>
          <w:right w:val="nil"/>
          <w:insideH w:val="nil"/>
          <w:insideV w:val="nil"/>
        </w:tcBorders>
      </w:tcPr>
    </w:tblStylePr>
    <w:tblStylePr w:type="lastRow">
      <w:pPr>
        <w:spacing w:before="0" w:after="0" w:line="240" w:lineRule="auto"/>
      </w:pPr>
      <w:rPr>
        <w:b/>
        <w:bCs/>
      </w:rPr>
      <w:tblPr/>
      <w:tcPr>
        <w:tcBorders>
          <w:top w:val="single" w:sz="8" w:space="0" w:color="E40059" w:themeColor="accent2"/>
          <w:left w:val="nil"/>
          <w:bottom w:val="single" w:sz="8" w:space="0" w:color="E4005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9D4" w:themeFill="accent2" w:themeFillTint="3F"/>
      </w:tcPr>
    </w:tblStylePr>
    <w:tblStylePr w:type="band1Horz">
      <w:tblPr/>
      <w:tcPr>
        <w:tcBorders>
          <w:left w:val="nil"/>
          <w:right w:val="nil"/>
          <w:insideH w:val="nil"/>
          <w:insideV w:val="nil"/>
        </w:tcBorders>
        <w:shd w:val="clear" w:color="auto" w:fill="FFB9D4" w:themeFill="accent2" w:themeFillTint="3F"/>
      </w:tcPr>
    </w:tblStylePr>
  </w:style>
  <w:style w:type="table" w:styleId="Vilgosrnykols5jellszn">
    <w:name w:val="Light Shading Accent 5"/>
    <w:basedOn w:val="Normltblzat"/>
    <w:uiPriority w:val="60"/>
    <w:rsid w:val="00FE6A51"/>
    <w:rPr>
      <w:color w:val="00439E" w:themeColor="accent5" w:themeShade="BF"/>
    </w:rPr>
    <w:tblPr>
      <w:tblStyleRowBandSize w:val="1"/>
      <w:tblStyleColBandSize w:val="1"/>
      <w:tblInd w:w="0" w:type="dxa"/>
      <w:tblBorders>
        <w:top w:val="single" w:sz="8" w:space="0" w:color="005BD3" w:themeColor="accent5"/>
        <w:bottom w:val="single" w:sz="8" w:space="0" w:color="005BD3"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5BD3" w:themeColor="accent5"/>
          <w:left w:val="nil"/>
          <w:bottom w:val="single" w:sz="8" w:space="0" w:color="005BD3" w:themeColor="accent5"/>
          <w:right w:val="nil"/>
          <w:insideH w:val="nil"/>
          <w:insideV w:val="nil"/>
        </w:tcBorders>
      </w:tcPr>
    </w:tblStylePr>
    <w:tblStylePr w:type="lastRow">
      <w:pPr>
        <w:spacing w:before="0" w:after="0" w:line="240" w:lineRule="auto"/>
      </w:pPr>
      <w:rPr>
        <w:b/>
        <w:bCs/>
      </w:rPr>
      <w:tblPr/>
      <w:tcPr>
        <w:tcBorders>
          <w:top w:val="single" w:sz="8" w:space="0" w:color="005BD3" w:themeColor="accent5"/>
          <w:left w:val="nil"/>
          <w:bottom w:val="single" w:sz="8" w:space="0" w:color="005BD3"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5D4FF" w:themeFill="accent5" w:themeFillTint="3F"/>
      </w:tcPr>
    </w:tblStylePr>
    <w:tblStylePr w:type="band1Horz">
      <w:tblPr/>
      <w:tcPr>
        <w:tcBorders>
          <w:left w:val="nil"/>
          <w:right w:val="nil"/>
          <w:insideH w:val="nil"/>
          <w:insideV w:val="nil"/>
        </w:tcBorders>
        <w:shd w:val="clear" w:color="auto" w:fill="B5D4FF" w:themeFill="accent5" w:themeFillTint="3F"/>
      </w:tcPr>
    </w:tblStylePr>
  </w:style>
  <w:style w:type="paragraph" w:styleId="lfej">
    <w:name w:val="header"/>
    <w:basedOn w:val="Norml"/>
    <w:link w:val="lfejChar"/>
    <w:uiPriority w:val="99"/>
    <w:unhideWhenUsed/>
    <w:rsid w:val="00AF6252"/>
    <w:pPr>
      <w:tabs>
        <w:tab w:val="center" w:pos="4536"/>
        <w:tab w:val="right" w:pos="9072"/>
      </w:tabs>
    </w:pPr>
    <w:rPr>
      <w:rFonts w:cs="Mangal"/>
      <w:szCs w:val="21"/>
    </w:rPr>
  </w:style>
  <w:style w:type="character" w:customStyle="1" w:styleId="lfejChar">
    <w:name w:val="Élőfej Char"/>
    <w:basedOn w:val="Bekezdsalapbettpusa"/>
    <w:link w:val="lfej"/>
    <w:uiPriority w:val="99"/>
    <w:rsid w:val="00AF6252"/>
    <w:rPr>
      <w:rFonts w:cs="Mangal"/>
      <w:szCs w:val="21"/>
    </w:rPr>
  </w:style>
  <w:style w:type="paragraph" w:styleId="llb">
    <w:name w:val="footer"/>
    <w:basedOn w:val="Norml"/>
    <w:link w:val="llbChar"/>
    <w:uiPriority w:val="99"/>
    <w:unhideWhenUsed/>
    <w:rsid w:val="00AF6252"/>
    <w:pPr>
      <w:tabs>
        <w:tab w:val="center" w:pos="4536"/>
        <w:tab w:val="right" w:pos="9072"/>
      </w:tabs>
    </w:pPr>
    <w:rPr>
      <w:rFonts w:cs="Mangal"/>
      <w:szCs w:val="21"/>
    </w:rPr>
  </w:style>
  <w:style w:type="character" w:customStyle="1" w:styleId="llbChar">
    <w:name w:val="Élőláb Char"/>
    <w:basedOn w:val="Bekezdsalapbettpusa"/>
    <w:link w:val="llb"/>
    <w:uiPriority w:val="99"/>
    <w:rsid w:val="00AF6252"/>
    <w:rPr>
      <w:rFonts w:cs="Mangal"/>
      <w:szCs w:val="21"/>
    </w:rPr>
  </w:style>
  <w:style w:type="paragraph" w:customStyle="1" w:styleId="DAAFBC045A234F388343B1A25E857B74">
    <w:name w:val="DAAFBC045A234F388343B1A25E857B74"/>
    <w:rsid w:val="00AF6252"/>
    <w:pPr>
      <w:widowControl/>
      <w:suppressAutoHyphens w:val="0"/>
      <w:autoSpaceDN/>
      <w:spacing w:after="200" w:line="276" w:lineRule="auto"/>
      <w:textAlignment w:val="auto"/>
    </w:pPr>
    <w:rPr>
      <w:rFonts w:asciiTheme="minorHAnsi" w:eastAsiaTheme="minorEastAsia" w:hAnsiTheme="minorHAnsi" w:cstheme="minorBidi"/>
      <w:kern w:val="0"/>
      <w:sz w:val="22"/>
      <w:szCs w:val="22"/>
      <w:lang w:eastAsia="hu-H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munkalap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hu-HU"/>
  <c:roundedCorners val="1"/>
  <mc:AlternateContent xmlns:mc="http://schemas.openxmlformats.org/markup-compatibility/2006">
    <mc:Choice xmlns:c14="http://schemas.microsoft.com/office/drawing/2007/8/2/chart" Requires="c14">
      <c14:style val="115"/>
    </mc:Choice>
    <mc:Fallback>
      <c:style val="15"/>
    </mc:Fallback>
  </mc:AlternateContent>
  <c:chart>
    <c:title>
      <c:tx>
        <c:rich>
          <a:bodyPr/>
          <a:lstStyle/>
          <a:p>
            <a:pPr>
              <a:defRPr/>
            </a:pPr>
            <a:r>
              <a:rPr lang="en-US" sz="1200">
                <a:latin typeface="Arial" pitchFamily="34" charset="0"/>
                <a:cs typeface="Arial" pitchFamily="34" charset="0"/>
              </a:rPr>
              <a:t>A Linux felhasználók asztali munkakörnyezete</a:t>
            </a:r>
            <a:r>
              <a:rPr lang="hu-HU" sz="1000">
                <a:latin typeface="Arial" pitchFamily="34" charset="0"/>
                <a:cs typeface="Arial" pitchFamily="34" charset="0"/>
              </a:rPr>
              <a:t/>
            </a:r>
            <a:br>
              <a:rPr lang="hu-HU" sz="1000">
                <a:latin typeface="Arial" pitchFamily="34" charset="0"/>
                <a:cs typeface="Arial" pitchFamily="34" charset="0"/>
              </a:rPr>
            </a:br>
            <a:r>
              <a:rPr lang="hu-HU" sz="1000">
                <a:latin typeface="Arial" pitchFamily="34" charset="0"/>
                <a:cs typeface="Arial" pitchFamily="34" charset="0"/>
              </a:rPr>
              <a:t>(2007-es felmérés, Desktoplinux.com)</a:t>
            </a:r>
          </a:p>
        </c:rich>
      </c:tx>
      <c:layout>
        <c:manualLayout>
          <c:xMode val="edge"/>
          <c:yMode val="edge"/>
          <c:x val="0.14750326797385621"/>
          <c:y val="1.6694490818030049E-2"/>
        </c:manualLayout>
      </c:layout>
      <c:overlay val="0"/>
    </c:title>
    <c:autoTitleDeleted val="0"/>
    <c:plotArea>
      <c:layout/>
      <c:pieChart>
        <c:varyColors val="1"/>
        <c:ser>
          <c:idx val="0"/>
          <c:order val="0"/>
          <c:tx>
            <c:strRef>
              <c:f>Munka1!$B$1</c:f>
              <c:strCache>
                <c:ptCount val="1"/>
                <c:pt idx="0">
                  <c:v>A Linux felhasználók asztali munkakörnyezete</c:v>
                </c:pt>
              </c:strCache>
            </c:strRef>
          </c:tx>
          <c:explosion val="25"/>
          <c:dLbls>
            <c:dLblPos val="outEnd"/>
            <c:showLegendKey val="0"/>
            <c:showVal val="0"/>
            <c:showCatName val="0"/>
            <c:showSerName val="0"/>
            <c:showPercent val="1"/>
            <c:showBubbleSize val="0"/>
            <c:showLeaderLines val="1"/>
          </c:dLbls>
          <c:cat>
            <c:strRef>
              <c:f>Munka1!$A$2:$A$5</c:f>
              <c:strCache>
                <c:ptCount val="4"/>
                <c:pt idx="0">
                  <c:v>GNOME</c:v>
                </c:pt>
                <c:pt idx="1">
                  <c:v>KDE</c:v>
                </c:pt>
                <c:pt idx="2">
                  <c:v>Xfce</c:v>
                </c:pt>
                <c:pt idx="3">
                  <c:v>más</c:v>
                </c:pt>
              </c:strCache>
            </c:strRef>
          </c:cat>
          <c:val>
            <c:numRef>
              <c:f>Munka1!$B$2:$B$5</c:f>
              <c:numCache>
                <c:formatCode>0%</c:formatCode>
                <c:ptCount val="4"/>
                <c:pt idx="0">
                  <c:v>0.46</c:v>
                </c:pt>
                <c:pt idx="1">
                  <c:v>0.35</c:v>
                </c:pt>
                <c:pt idx="2">
                  <c:v>0.08</c:v>
                </c:pt>
                <c:pt idx="3">
                  <c:v>0.12</c:v>
                </c:pt>
              </c:numCache>
            </c:numRef>
          </c:val>
        </c:ser>
        <c:dLbls>
          <c:showLegendKey val="0"/>
          <c:showVal val="0"/>
          <c:showCatName val="0"/>
          <c:showSerName val="0"/>
          <c:showPercent val="1"/>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téma">
  <a:themeElements>
    <a:clrScheme name="Lendület">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15779C4-CC93-43A4-8BD2-CBD6B4C03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9</Pages>
  <Words>2245</Words>
  <Characters>15493</Characters>
  <Application>Microsoft Office Word</Application>
  <DocSecurity>0</DocSecurity>
  <Lines>129</Lines>
  <Paragraphs>35</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17703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Hosszú Gábor</dc:creator>
  <cp:lastModifiedBy>death</cp:lastModifiedBy>
  <cp:revision>22</cp:revision>
  <cp:lastPrinted>2010-10-20T20:14:00Z</cp:lastPrinted>
  <dcterms:created xsi:type="dcterms:W3CDTF">2010-10-20T18:56:00Z</dcterms:created>
  <dcterms:modified xsi:type="dcterms:W3CDTF">2010-10-30T14:48:00Z</dcterms:modified>
</cp:coreProperties>
</file>