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809" w:rsidRPr="00D46809" w:rsidRDefault="00D46809" w:rsidP="00D46809">
      <w:pPr>
        <w:shd w:val="clear" w:color="auto" w:fill="FFFFFF"/>
        <w:spacing w:after="0" w:line="660" w:lineRule="atLeast"/>
        <w:textAlignment w:val="baseline"/>
        <w:outlineLvl w:val="0"/>
        <w:rPr>
          <w:rFonts w:ascii="Open Sans Condensed" w:eastAsia="Times New Roman" w:hAnsi="Open Sans Condensed" w:cs="Times New Roman"/>
          <w:b/>
          <w:bCs/>
          <w:caps/>
          <w:color w:val="333333"/>
          <w:kern w:val="36"/>
          <w:sz w:val="51"/>
          <w:szCs w:val="51"/>
          <w:lang w:eastAsia="hu-HU"/>
        </w:rPr>
      </w:pPr>
      <w:r w:rsidRPr="00D46809">
        <w:rPr>
          <w:rFonts w:ascii="Open Sans Condensed" w:eastAsia="Times New Roman" w:hAnsi="Open Sans Condensed" w:cs="Times New Roman"/>
          <w:b/>
          <w:bCs/>
          <w:caps/>
          <w:color w:val="333333"/>
          <w:kern w:val="36"/>
          <w:sz w:val="51"/>
          <w:szCs w:val="51"/>
          <w:lang w:eastAsia="hu-HU"/>
        </w:rPr>
        <w:t>BOWEN TERÁPIA</w:t>
      </w:r>
    </w:p>
    <w:p w:rsidR="00D46809" w:rsidRDefault="00D46809" w:rsidP="00D46809">
      <w:pPr>
        <w:pStyle w:val="NormlWeb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A </w:t>
      </w:r>
      <w:proofErr w:type="spellStart"/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Bowen</w:t>
      </w:r>
      <w:proofErr w:type="spellEnd"/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technikát</w:t>
      </w:r>
      <w:r>
        <w:rPr>
          <w:rFonts w:ascii="Arial" w:hAnsi="Arial" w:cs="Arial"/>
          <w:color w:val="777777"/>
          <w:sz w:val="21"/>
          <w:szCs w:val="21"/>
        </w:rPr>
        <w:t> a fizikoterápia homeopátiájaként is szokták emlegetni, mert az emberi testi működés teljességét figyelembe veszi, így fel tudja ébreszteni az öngyógyító képességét, amikor egy probléma miatt kezelésbe fog.</w:t>
      </w:r>
    </w:p>
    <w:p w:rsidR="00D46809" w:rsidRDefault="00D46809" w:rsidP="00D46809">
      <w:pPr>
        <w:pStyle w:val="NormlWeb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Az 1950 – es években kifejlesztett módszer főként a </w:t>
      </w: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kötőszöveti rendszerre fejti ki hatását</w:t>
      </w:r>
      <w:r>
        <w:rPr>
          <w:rFonts w:ascii="Arial" w:hAnsi="Arial" w:cs="Arial"/>
          <w:color w:val="777777"/>
          <w:sz w:val="21"/>
          <w:szCs w:val="21"/>
        </w:rPr>
        <w:t>, melynek alapja, hogy testünket egy a mechanikai erők függvényében kialakult feszültségi háló fonja át és tartja össze. Ez a  kötőszöveti „</w:t>
      </w:r>
      <w:proofErr w:type="spellStart"/>
      <w:r>
        <w:rPr>
          <w:rFonts w:ascii="Arial" w:hAnsi="Arial" w:cs="Arial"/>
          <w:color w:val="777777"/>
          <w:sz w:val="21"/>
          <w:szCs w:val="21"/>
        </w:rPr>
        <w:t>faszciális</w:t>
      </w:r>
      <w:proofErr w:type="spellEnd"/>
      <w:r>
        <w:rPr>
          <w:rFonts w:ascii="Arial" w:hAnsi="Arial" w:cs="Arial"/>
          <w:color w:val="777777"/>
          <w:sz w:val="21"/>
          <w:szCs w:val="21"/>
        </w:rPr>
        <w:t xml:space="preserve">  háló” sejt szintről kiindulva szolgáltat kapcsolatot a test minden magasabb struktúrájához</w:t>
      </w: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. </w:t>
      </w:r>
      <w:proofErr w:type="gramStart"/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A</w:t>
      </w:r>
      <w:proofErr w:type="gramEnd"/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kezelés közben végzett finom, rövid idejű és precíz fogások</w:t>
      </w:r>
      <w:r>
        <w:rPr>
          <w:rFonts w:ascii="Arial" w:hAnsi="Arial" w:cs="Arial"/>
          <w:color w:val="777777"/>
          <w:sz w:val="21"/>
          <w:szCs w:val="21"/>
        </w:rPr>
        <w:t> ezen keresztül érnek  el  változásokat, segítenek a saját aktuális egyensúlyt megtalálni, és így </w:t>
      </w: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megszűnhetnek a feszültségek</w:t>
      </w:r>
      <w:r>
        <w:rPr>
          <w:rFonts w:ascii="Arial" w:hAnsi="Arial" w:cs="Arial"/>
          <w:color w:val="777777"/>
          <w:sz w:val="21"/>
          <w:szCs w:val="21"/>
        </w:rPr>
        <w:t>.</w:t>
      </w:r>
    </w:p>
    <w:p w:rsidR="00D46809" w:rsidRDefault="00D46809" w:rsidP="00D46809">
      <w:pPr>
        <w:pStyle w:val="NormlWeb"/>
        <w:spacing w:before="0" w:beforeAutospacing="0" w:after="300" w:afterAutospacing="0" w:line="360" w:lineRule="atLeast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 xml:space="preserve">Elsősorban nem is a tüneteket kezeli, mert a probléma oka nem mindig ott van, ahol a fájdalom jelentkezik, vagy amit panaszolnak.  </w:t>
      </w:r>
    </w:p>
    <w:p w:rsidR="00A218FB" w:rsidRDefault="00D46809">
      <w:pPr>
        <w:rPr>
          <w:rFonts w:ascii="Arial" w:hAnsi="Arial" w:cs="Arial"/>
          <w:color w:val="777777"/>
          <w:sz w:val="21"/>
          <w:szCs w:val="21"/>
          <w:shd w:val="clear" w:color="auto" w:fill="F2F2F2"/>
        </w:rPr>
      </w:pPr>
      <w:r>
        <w:rPr>
          <w:rFonts w:ascii="Arial" w:hAnsi="Arial" w:cs="Arial"/>
          <w:color w:val="777777"/>
          <w:sz w:val="21"/>
          <w:szCs w:val="21"/>
          <w:shd w:val="clear" w:color="auto" w:fill="F2F2F2"/>
        </w:rPr>
        <w:t>A babák és gyerekek szemszögéből nézve különösen hangsúlyos, hogy </w:t>
      </w:r>
      <w:r>
        <w:rPr>
          <w:rStyle w:val="Kiemels2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2F2F2"/>
        </w:rPr>
        <w:t xml:space="preserve">szelíd, </w:t>
      </w:r>
      <w:proofErr w:type="spellStart"/>
      <w:r>
        <w:rPr>
          <w:rStyle w:val="Kiemels2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2F2F2"/>
        </w:rPr>
        <w:t>non-invazív</w:t>
      </w:r>
      <w:proofErr w:type="spellEnd"/>
      <w:r>
        <w:rPr>
          <w:rStyle w:val="Kiemels2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2F2F2"/>
        </w:rPr>
        <w:t xml:space="preserve"> technikáról</w:t>
      </w:r>
      <w:r>
        <w:rPr>
          <w:rFonts w:ascii="Arial" w:hAnsi="Arial" w:cs="Arial"/>
          <w:color w:val="777777"/>
          <w:sz w:val="21"/>
          <w:szCs w:val="21"/>
          <w:shd w:val="clear" w:color="auto" w:fill="F2F2F2"/>
        </w:rPr>
        <w:t> beszélünk. </w:t>
      </w:r>
      <w:proofErr w:type="gramStart"/>
      <w:r>
        <w:rPr>
          <w:rStyle w:val="Kiemels2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2F2F2"/>
        </w:rPr>
        <w:t>A</w:t>
      </w:r>
      <w:proofErr w:type="gramEnd"/>
      <w:r>
        <w:rPr>
          <w:rStyle w:val="Kiemels2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2F2F2"/>
        </w:rPr>
        <w:t xml:space="preserve"> kezelés során - a gyermek mozgásigényét figyelembe véve – </w:t>
      </w:r>
      <w:proofErr w:type="gramStart"/>
      <w:r>
        <w:rPr>
          <w:rStyle w:val="Kiemels2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2F2F2"/>
        </w:rPr>
        <w:t>végezzük</w:t>
      </w:r>
      <w:proofErr w:type="gramEnd"/>
      <w:r>
        <w:rPr>
          <w:rStyle w:val="Kiemels2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2F2F2"/>
        </w:rPr>
        <w:t xml:space="preserve"> el a gyengéd fogásokat, majd ezután figyeljük a reakciót</w:t>
      </w:r>
      <w:r>
        <w:rPr>
          <w:rFonts w:ascii="Arial" w:hAnsi="Arial" w:cs="Arial"/>
          <w:color w:val="777777"/>
          <w:sz w:val="21"/>
          <w:szCs w:val="21"/>
          <w:shd w:val="clear" w:color="auto" w:fill="F2F2F2"/>
        </w:rPr>
        <w:t xml:space="preserve">. Ezt az érintést lehet ellenkezés nélkül fogadni, így a hasznosítása, beépítése is akadálytalanabb, és maximálisan megfelel a legősibb ápolási követelménynek a „ne árts” szabályának. Ebből adódik, hogy nincs mellékhatása, legfeljebb, ha nem a legcélzottabb </w:t>
      </w:r>
      <w:proofErr w:type="spellStart"/>
      <w:r>
        <w:rPr>
          <w:rFonts w:ascii="Arial" w:hAnsi="Arial" w:cs="Arial"/>
          <w:color w:val="777777"/>
          <w:sz w:val="21"/>
          <w:szCs w:val="21"/>
          <w:shd w:val="clear" w:color="auto" w:fill="F2F2F2"/>
        </w:rPr>
        <w:t>Bowen</w:t>
      </w:r>
      <w:proofErr w:type="spellEnd"/>
      <w:r>
        <w:rPr>
          <w:rFonts w:ascii="Arial" w:hAnsi="Arial" w:cs="Arial"/>
          <w:color w:val="777777"/>
          <w:sz w:val="21"/>
          <w:szCs w:val="21"/>
          <w:shd w:val="clear" w:color="auto" w:fill="F2F2F2"/>
        </w:rPr>
        <w:t xml:space="preserve"> fogássorozatot használjuk, nem történik kielégítő mértékű változás, kereshetünk tovább anélkül, hogy újabb tünet jelentkezne.</w:t>
      </w:r>
    </w:p>
    <w:p w:rsidR="00D46809" w:rsidRDefault="00D46809">
      <w:pPr>
        <w:rPr>
          <w:rFonts w:ascii="Arial" w:hAnsi="Arial" w:cs="Arial"/>
          <w:color w:val="777777"/>
          <w:sz w:val="21"/>
          <w:szCs w:val="21"/>
          <w:shd w:val="clear" w:color="auto" w:fill="F2F2F2"/>
        </w:rPr>
      </w:pPr>
      <w:r>
        <w:rPr>
          <w:rFonts w:ascii="Arial" w:hAnsi="Arial" w:cs="Arial"/>
          <w:color w:val="777777"/>
          <w:sz w:val="21"/>
          <w:szCs w:val="21"/>
          <w:shd w:val="clear" w:color="auto" w:fill="F2F2F2"/>
        </w:rPr>
        <w:t>Hatékony alkalmazása a gyakorlati tapasztalatok alapján a testi-lelki és mentális problémák legszélesebb körében lehetséges</w:t>
      </w:r>
    </w:p>
    <w:p w:rsidR="00D46809" w:rsidRDefault="00D46809">
      <w:pPr>
        <w:rPr>
          <w:rFonts w:ascii="Arial" w:hAnsi="Arial" w:cs="Arial"/>
          <w:color w:val="777777"/>
          <w:sz w:val="21"/>
          <w:szCs w:val="21"/>
          <w:shd w:val="clear" w:color="auto" w:fill="F2F2F2"/>
        </w:rPr>
      </w:pPr>
      <w:r>
        <w:rPr>
          <w:rStyle w:val="Kiemels2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2F2F2"/>
        </w:rPr>
        <w:t>Az oxigénhiány, a koraszülöttség</w:t>
      </w:r>
      <w:r>
        <w:rPr>
          <w:rFonts w:ascii="Arial" w:hAnsi="Arial" w:cs="Arial"/>
          <w:color w:val="777777"/>
          <w:sz w:val="21"/>
          <w:szCs w:val="21"/>
          <w:shd w:val="clear" w:color="auto" w:fill="F2F2F2"/>
        </w:rPr>
        <w:t> önmagában nem betegség, azonban több odafigyelést és esetleges utógondozást igényel minden olyan baba, aki korábban érkezett, hogy megfelelő segítséget kapjon esetleges</w:t>
      </w:r>
      <w:r>
        <w:rPr>
          <w:rStyle w:val="Kiemels2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2F2F2"/>
        </w:rPr>
        <w:t>, éretlenségből adódó lemaradásában, minőségi eltérésében</w:t>
      </w:r>
      <w:r>
        <w:rPr>
          <w:rFonts w:ascii="Arial" w:hAnsi="Arial" w:cs="Arial"/>
          <w:color w:val="777777"/>
          <w:sz w:val="21"/>
          <w:szCs w:val="21"/>
          <w:shd w:val="clear" w:color="auto" w:fill="F2F2F2"/>
        </w:rPr>
        <w:t>. Ezen belül ajánlott a </w:t>
      </w:r>
      <w:r>
        <w:rPr>
          <w:rStyle w:val="Kiemels2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2F2F2"/>
        </w:rPr>
        <w:t>mozgásfejlesztésre</w:t>
      </w:r>
      <w:r>
        <w:rPr>
          <w:rFonts w:ascii="Arial" w:hAnsi="Arial" w:cs="Arial"/>
          <w:color w:val="777777"/>
          <w:sz w:val="21"/>
          <w:szCs w:val="21"/>
          <w:shd w:val="clear" w:color="auto" w:fill="F2F2F2"/>
        </w:rPr>
        <w:t> külön odafigyelni.</w:t>
      </w:r>
    </w:p>
    <w:p w:rsidR="00D46809" w:rsidRDefault="00D46809" w:rsidP="00D46809">
      <w:pPr>
        <w:pStyle w:val="NormlWeb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Az első </w:t>
      </w:r>
      <w:proofErr w:type="gramStart"/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hat hétben</w:t>
      </w:r>
      <w:proofErr w:type="gramEnd"/>
      <w:r>
        <w:rPr>
          <w:rFonts w:ascii="Arial" w:hAnsi="Arial" w:cs="Arial"/>
          <w:color w:val="777777"/>
          <w:sz w:val="21"/>
          <w:szCs w:val="21"/>
        </w:rPr>
        <w:t> a leggyakrabban előforduló gond, ha valamilyen </w:t>
      </w: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méhen belüli kényszertartással születik a baba</w:t>
      </w:r>
      <w:r>
        <w:rPr>
          <w:rFonts w:ascii="Arial" w:hAnsi="Arial" w:cs="Arial"/>
          <w:color w:val="777777"/>
          <w:sz w:val="21"/>
          <w:szCs w:val="21"/>
        </w:rPr>
        <w:t xml:space="preserve">, és emiatt nem tudja pl. a fejét mindkét irányba fordítani. Ezt leginkább arról szokták a szülők észrevenni, hogy valamelyik oldali mellet előnyben részesíti szoptatás közben, esetleg el sem fogadja az egyiket.  Gyorsan és hatékonyan segíthet egy-egy </w:t>
      </w:r>
      <w:proofErr w:type="spellStart"/>
      <w:r>
        <w:rPr>
          <w:rFonts w:ascii="Arial" w:hAnsi="Arial" w:cs="Arial"/>
          <w:color w:val="777777"/>
          <w:sz w:val="21"/>
          <w:szCs w:val="21"/>
        </w:rPr>
        <w:t>Bowen</w:t>
      </w:r>
      <w:proofErr w:type="spellEnd"/>
      <w:r>
        <w:rPr>
          <w:rFonts w:ascii="Arial" w:hAnsi="Arial" w:cs="Arial"/>
          <w:color w:val="777777"/>
          <w:sz w:val="21"/>
          <w:szCs w:val="21"/>
        </w:rPr>
        <w:t xml:space="preserve"> fogás az ilyen és ehhez hasonló nehézségeken.</w:t>
      </w:r>
    </w:p>
    <w:p w:rsidR="00D46809" w:rsidRDefault="00D46809" w:rsidP="00D46809">
      <w:pPr>
        <w:pStyle w:val="NormlWeb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A csecsemőkorban</w:t>
      </w:r>
      <w:r>
        <w:rPr>
          <w:rFonts w:ascii="Arial" w:hAnsi="Arial" w:cs="Arial"/>
          <w:color w:val="777777"/>
          <w:sz w:val="21"/>
          <w:szCs w:val="21"/>
        </w:rPr>
        <w:t>, egy éves korig a </w:t>
      </w: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mozgásfejlődés</w:t>
      </w:r>
      <w:r>
        <w:rPr>
          <w:rFonts w:ascii="Arial" w:hAnsi="Arial" w:cs="Arial"/>
          <w:color w:val="777777"/>
          <w:sz w:val="21"/>
          <w:szCs w:val="21"/>
        </w:rPr>
        <w:t> szakaszait szoktuk mérföldkőnek tekinteni és az </w:t>
      </w: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átlagtól eltérő </w:t>
      </w:r>
      <w:proofErr w:type="spellStart"/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esetekben</w:t>
      </w:r>
      <w:r>
        <w:rPr>
          <w:rFonts w:ascii="Arial" w:hAnsi="Arial" w:cs="Arial"/>
          <w:color w:val="777777"/>
          <w:sz w:val="21"/>
          <w:szCs w:val="21"/>
        </w:rPr>
        <w:t>segítséget</w:t>
      </w:r>
      <w:proofErr w:type="spellEnd"/>
      <w:r>
        <w:rPr>
          <w:rFonts w:ascii="Arial" w:hAnsi="Arial" w:cs="Arial"/>
          <w:color w:val="777777"/>
          <w:sz w:val="21"/>
          <w:szCs w:val="21"/>
        </w:rPr>
        <w:t xml:space="preserve"> nyújtani. Sokszor elég csak „megmutatni”, helyzetbe hozni a babát és már csinálja is az adott mozgásformát.</w:t>
      </w:r>
    </w:p>
    <w:p w:rsidR="00D46809" w:rsidRDefault="00D46809" w:rsidP="00D46809">
      <w:pPr>
        <w:pStyle w:val="NormlWeb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Mindez nemcsak a mozgásfejlődéssel kapcsolatban, hanem a különböző betegségek</w:t>
      </w: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, fejlődési</w:t>
      </w:r>
      <w:r>
        <w:rPr>
          <w:rFonts w:ascii="Arial" w:hAnsi="Arial" w:cs="Arial"/>
          <w:color w:val="777777"/>
          <w:sz w:val="21"/>
          <w:szCs w:val="21"/>
        </w:rPr>
        <w:t> </w:t>
      </w: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rendellenességek</w:t>
      </w:r>
      <w:r>
        <w:rPr>
          <w:rFonts w:ascii="Arial" w:hAnsi="Arial" w:cs="Arial"/>
          <w:color w:val="777777"/>
          <w:sz w:val="21"/>
          <w:szCs w:val="21"/>
        </w:rPr>
        <w:t>, csecsemőkorban jellemző nehézségek</w:t>
      </w: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, hasfájás, vagy a fogzás körüli fájdalma</w:t>
      </w:r>
      <w:r>
        <w:rPr>
          <w:rFonts w:ascii="Arial" w:hAnsi="Arial" w:cs="Arial"/>
          <w:color w:val="777777"/>
          <w:sz w:val="21"/>
          <w:szCs w:val="21"/>
        </w:rPr>
        <w:t>, a bukás, estleges </w:t>
      </w: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felső légúti panaszok</w:t>
      </w:r>
      <w:r>
        <w:rPr>
          <w:rFonts w:ascii="Arial" w:hAnsi="Arial" w:cs="Arial"/>
          <w:color w:val="777777"/>
          <w:sz w:val="21"/>
          <w:szCs w:val="21"/>
        </w:rPr>
        <w:t>, stb. Vagy épp </w:t>
      </w: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szocializálódást</w:t>
      </w:r>
      <w:r>
        <w:rPr>
          <w:rFonts w:ascii="Arial" w:hAnsi="Arial" w:cs="Arial"/>
          <w:color w:val="777777"/>
          <w:sz w:val="21"/>
          <w:szCs w:val="21"/>
        </w:rPr>
        <w:t>, nevelést is érintő kérdésekben, pl. </w:t>
      </w: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szobatisztaság </w:t>
      </w:r>
      <w:r>
        <w:rPr>
          <w:rFonts w:ascii="Arial" w:hAnsi="Arial" w:cs="Arial"/>
          <w:color w:val="777777"/>
          <w:sz w:val="21"/>
          <w:szCs w:val="21"/>
        </w:rPr>
        <w:t>kérdésében.</w:t>
      </w:r>
    </w:p>
    <w:p w:rsidR="00D46809" w:rsidRDefault="00D46809" w:rsidP="00D46809">
      <w:pPr>
        <w:pStyle w:val="NormlWeb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lastRenderedPageBreak/>
        <w:t>A kisgyermekkor</w:t>
      </w:r>
      <w:r>
        <w:rPr>
          <w:rFonts w:ascii="Arial" w:hAnsi="Arial" w:cs="Arial"/>
          <w:color w:val="777777"/>
          <w:sz w:val="21"/>
          <w:szCs w:val="21"/>
        </w:rPr>
        <w:t> további szakaszaiban a különböző </w:t>
      </w: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mozgási és tartási problémákkal</w:t>
      </w:r>
      <w:r>
        <w:rPr>
          <w:rFonts w:ascii="Arial" w:hAnsi="Arial" w:cs="Arial"/>
          <w:color w:val="777777"/>
          <w:sz w:val="21"/>
          <w:szCs w:val="21"/>
        </w:rPr>
        <w:t>, a </w:t>
      </w:r>
      <w:r>
        <w:rPr>
          <w:rStyle w:val="Kiemels2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beszéd- fejlődés megkésésével, viselkedési zavarok</w:t>
      </w:r>
      <w:r>
        <w:rPr>
          <w:rFonts w:ascii="Arial" w:hAnsi="Arial" w:cs="Arial"/>
          <w:color w:val="777777"/>
          <w:sz w:val="21"/>
          <w:szCs w:val="21"/>
        </w:rPr>
        <w:t xml:space="preserve"> miatt érdemes </w:t>
      </w:r>
      <w:proofErr w:type="spellStart"/>
      <w:r>
        <w:rPr>
          <w:rFonts w:ascii="Arial" w:hAnsi="Arial" w:cs="Arial"/>
          <w:color w:val="777777"/>
          <w:sz w:val="21"/>
          <w:szCs w:val="21"/>
        </w:rPr>
        <w:t>Bowen</w:t>
      </w:r>
      <w:proofErr w:type="spellEnd"/>
      <w:r>
        <w:rPr>
          <w:rFonts w:ascii="Arial" w:hAnsi="Arial" w:cs="Arial"/>
          <w:color w:val="777777"/>
          <w:sz w:val="21"/>
          <w:szCs w:val="21"/>
        </w:rPr>
        <w:t xml:space="preserve"> alkalmazóhoz fordulni</w:t>
      </w:r>
    </w:p>
    <w:p w:rsidR="00D46809" w:rsidRDefault="00D46809"/>
    <w:p w:rsidR="008F5EE2" w:rsidRDefault="004E6EE7">
      <w:hyperlink r:id="rId4" w:history="1">
        <w:r w:rsidR="008F5EE2" w:rsidRPr="0067563E">
          <w:rPr>
            <w:rStyle w:val="Hiperhivatkozs"/>
          </w:rPr>
          <w:t>http://gyermekfejlesztes.hu/bowen-terapia/</w:t>
        </w:r>
      </w:hyperlink>
    </w:p>
    <w:p w:rsidR="008F5EE2" w:rsidRDefault="008F5EE2"/>
    <w:sectPr w:rsidR="008F5EE2" w:rsidSect="00A21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6809"/>
    <w:rsid w:val="004A7AE6"/>
    <w:rsid w:val="004E6EE7"/>
    <w:rsid w:val="008F5EE2"/>
    <w:rsid w:val="00A218FB"/>
    <w:rsid w:val="00D4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18FB"/>
  </w:style>
  <w:style w:type="paragraph" w:styleId="Cmsor1">
    <w:name w:val="heading 1"/>
    <w:basedOn w:val="Norml"/>
    <w:link w:val="Cmsor1Char"/>
    <w:uiPriority w:val="9"/>
    <w:qFormat/>
    <w:rsid w:val="00D46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4680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4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46809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8F5E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yermekfejlesztes.hu/bowen-terapia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szutyi</dc:creator>
  <cp:lastModifiedBy>szutyi</cp:lastModifiedBy>
  <cp:revision>2</cp:revision>
  <dcterms:created xsi:type="dcterms:W3CDTF">2018-04-24T19:16:00Z</dcterms:created>
  <dcterms:modified xsi:type="dcterms:W3CDTF">2018-04-24T19:16:00Z</dcterms:modified>
</cp:coreProperties>
</file>