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AC" w:rsidRPr="000F54AC" w:rsidRDefault="000F54AC" w:rsidP="000F54AC">
      <w:pPr>
        <w:spacing w:before="270" w:after="21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hu-HU"/>
        </w:rPr>
        <w:t>A tankötelezettség megkezdésének halasztása (ÓVODÁBAN MARADÁS)</w:t>
      </w:r>
    </w:p>
    <w:p w:rsidR="000F54AC" w:rsidRPr="000F54AC" w:rsidRDefault="000F54AC" w:rsidP="000F54A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2024. december 7.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gyermek abban az évben, amelynek augusztus 31. napjáig a hatodik életévét betölti, tankötelessé válik. Indokolt esetben a gyermek a szülő kérelmére és az Oktatási Hivatal ezt támogató döntése alapján további egy nevelési évig óvodai nevelésben vehet részt.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hu-HU"/>
        </w:rPr>
        <w:t>A 2025/2026-ös tanévre vonatkozó eljárásban</w:t>
      </w:r>
      <w:r w:rsidRPr="000F54AC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 azon gyermekek érintettek, akik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2018.09.01 és 2019.08.31. között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születtek, 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függetlenül attól, hogy jelenleg középső, vagy nagycsoportba járnak-e és hogy korábban hány évig részesültek óvodai nevelésben.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Figyelem!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A gyermek hatodik életévének betöltése után a tankötelezettség megkezdésének 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halasztását kizárólag egy alkalommal és egy nevelési évre lehet kérelmezni a sajátos nevelési igényű (SNI), illetve a beilleszkedési, tanulási, magatartási nehézséggel küzdő (BTMN) gyermekek esetében is!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Ha a gyermek augusztus 31. napjáig a hetedik életévét is betölti, a tankötelezettség megkezdése tovább már nem halasztható, a hétéves gyermeknek szeptember 1. napjával mindenképpen meg kell kezdenie tankötelezettségének teljesítését.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Ha a pedagógiai szakszolgálat szakértői bizottsága az SNI, illetve a BTMN feltárásával összefüggésben végzett vizsgálat keretében a szülői kérelem benyújtására nyitva álló határidőn belül (január 18. napjáig) szakértői véleményében javasolja, hogy a gyermek további egy nevelési évig óvodai nevelésben részesüljön, a szülői kérelem benyújtására nincs szükség. Ilyenkor a szakértői véleményt az óvodában kell bemutatni, az óvoda pedig annak alapján berögzíti az óvodában maradás tényét a köznevelés információs rendszerébe (KIR).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Figyelem!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Ha az 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SNI, illetve a BTMN feltárásával összefüggésben végzett vizsgálat keretében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a gyermek további egy nevelési évig történő óvodában maradását támogató szakértői vélemény kiállítására január 18. napjáig nem kerül sor és amennyiben a szülő szeretné, hogy gyermeke még egy évig óvodai ellátásban részesüljön, akkor a szülőnek kérelmet kell benyújtania az Oktatási Hivatalhoz a törvényi határidőn belül.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Figyelem!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Az Oktatási Hivatal a döntését a szülővel határozat formájában közli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, a határozat és a szakértői bizottság szakértői véleménye egyaránt </w:t>
      </w:r>
      <w:r w:rsidRPr="000F54A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hu-HU"/>
        </w:rPr>
        <w:t>kötelező érvényű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. 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Amennyiben a Hivatal helyt ad a szülő kérelmének, illetve, ha a pedagógiai szakszolgálat szakértői bizottsága a törvényi határidőn belül javasolja az óvodában maradást, a gyermek egy tanévvel később válik tankötelessé. Ez azt jelenti, hogy a gyermek még egy nevelési évig kötelező módon óvodai ellátásban fog részesülni. 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szülő nem hagyhatja figyelmen kívül sem a Hivatal határozatát, sem a szakértői bizottság szakértői véleményét, és azzal ellentétes módon nem írathatja gyermekét iskolába.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1. A kérelem benyújtása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a)       A benyújtás határideje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Törvény szerint a kérelmeket az iskolakezdés évének január 18. napjáig lehet benyújtani. A kéreleműrlap 2024. december 27-től a kérelembenyújtási határidő végéig lesz elérhető a következő linken: </w:t>
      </w:r>
      <w:hyperlink r:id="rId5" w:history="1">
        <w:r w:rsidRPr="000F54AC">
          <w:rPr>
            <w:rFonts w:ascii="Arial" w:eastAsia="Times New Roman" w:hAnsi="Arial" w:cs="Arial"/>
            <w:b/>
            <w:bCs/>
            <w:color w:val="4B95B4"/>
            <w:sz w:val="18"/>
            <w:szCs w:val="18"/>
            <w:u w:val="single"/>
            <w:lang w:eastAsia="hu-HU"/>
          </w:rPr>
          <w:t>https://ker.oh.gov.hu/</w:t>
        </w:r>
      </w:hyperlink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. Mivel a 2025. évben a tankötelezettséggel összefüggő hatósági eljárások esetében az érintettek számára a kérelembenyújtási határidő utolsó napja (január 18.) olyan napra esik, amikor az Oktatási Hivatalban a szombati napra tekintettel szünetel a munkavégzés, ezért a határidő csak a következő munkanapon, vagyis 2025. január 20. napján jár le.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Kormány által elrendelt téli igazgatási szünet (2024. december 30. és 2025. január 01. közötti időszak) a kérelmek benyújtását nem érinti, viszont azok feldolgozására és az ügyintézés megkezdésére csak az igazgatási szünetet követő első munkanapon (2025. január 02.) kerül sor.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b)      A kérelmező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tankötelezettség halasztása iránti kérelmet a szülő/gyám, vagy szülői kérelem hiányában a gyámhatóság nyújthatja be.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>Amennyiben a szülői felügyeleti jogot a szülők közösen gyakorolják, a kérelmet benyújtó szülő nyilatkozik arról, hogy a kérelemben foglaltakkal a másik szülő egyetért.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c)       A kérelem benyújtásának módja, kapcsolattartás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kérelmet 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az Ügyfélkapu+, illetve Digitális Állampolgárság (DÁP) alkalmazással végzett azonosítást követően elektronikus úton 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vagy papír alapon, postai úton is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 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be lehet nyújtani.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Kiemelten javasoljuk az elektronikus kérelembenyújtást, ami a postai úthoz képest jelentősen lerövidíti az ügyintézés időtartamát, lehetővé téve egyúttal a gyors, biztonságos, kényelmes és ingyenes kapcsolattartást az Oktatási Hivatallal. Mindemellett a kéreleműrlap emlékezteti a kitöltőjét az esetleges hiányzó vagy pontatlan adatokra, támogatja abban, hogy a kérelmét hiánytalanul tölthesse ki.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Figyelem! 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elektronikus kérelembenyújtást érintő e-ügyintézési bejelentkezési és hitelesítési folyamatok a Digitális Állampolgársághoz kötődő fejlesztések okán az államigazgatásban és így az Oktatási Hivatalban is több ponton átalakításra kerülnek. 2025. január 16-án 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megszűnik az Ügyfélkapu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 így ekkortól nem lehetséges az Oktatási Hivatal online szolgáltatásainak ügyfélkapus azonosítással történő igénybevétele sem. 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Hivatalban az elektronikus ügyintézés továbbra is zavartalanul működik. Ennek használatához azonban szükséges az Ügyfélkapu+ felületre vagy a Digitális Állampolgárság (DÁP) alkalmazásba történő regisztráció. A biztonságos ügyintézés és a határidők betartása érdekében, kérjük, mihamarabb gondoskodjon online azonosítójának cseréjéről. 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Ügyfélkapu+ regisztrációt 2025. január 16. előtt elektronikusan is elindíthatják a felhasználók az </w:t>
      </w:r>
      <w:hyperlink r:id="rId6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https://ugyfelkapu.gov.hu</w:t>
        </w:r>
      </w:hyperlink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oldalon. A DÁP regisztrációról a </w:t>
      </w:r>
      <w:hyperlink r:id="rId7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https://dap.gov.hu</w:t>
        </w:r>
      </w:hyperlink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oldalon találnak bővebb információt. Az átállásról az Ügyfélkapu Súgó menüpontjában, az </w:t>
      </w:r>
      <w:hyperlink r:id="rId8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https://ugyfelkapu.gov.hu/sugo</w:t>
        </w:r>
      </w:hyperlink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oldalon olvashatnak.</w:t>
      </w:r>
    </w:p>
    <w:p w:rsidR="000F54AC" w:rsidRPr="000F54AC" w:rsidRDefault="000F54AC" w:rsidP="000F54AC">
      <w:pPr>
        <w:numPr>
          <w:ilvl w:val="0"/>
          <w:numId w:val="1"/>
        </w:numPr>
        <w:spacing w:after="24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A digitális felületen benyújtott kérelmek esetében az Oktatási Hivatal az eljárásban meghozott döntéseket kizárólag a kérelmező elektronikus tárhelyére küldi meg, Javasoljuk az átvett döntéseket a tartós tárba elmenteni. 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tartós tárba történő áthelyezés nélkül a döntés 30 napig lesz csak elérhető; a dokumentumok huzamosabb megőrzésére a tartós tár alkalmas.</w:t>
      </w:r>
    </w:p>
    <w:p w:rsidR="000F54AC" w:rsidRPr="000F54AC" w:rsidRDefault="000F54AC" w:rsidP="000F54AC">
      <w:pPr>
        <w:numPr>
          <w:ilvl w:val="0"/>
          <w:numId w:val="2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postai úton benyújtott kérelmeket a következő címre kell beküldeni: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Oktatási Hivatal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  <w:t>Budapest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br/>
        <w:t>1982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postai úton feladott kérelmet javasolt könyvelt postai küldeményként (</w:t>
      </w: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ajánlott levél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) feladni annak érdekében, hogy a levél útját a feladó a Magyar Posta nyomkövető szolgáltatásán keresztül követni tudja.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Postai kapcsolattartás esetén az Oktatási Hivatal az eljárásban meghozott döntéseket kizárólag postai úton</w:t>
      </w: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küldi meg a kérelemben megadott postacímre.</w:t>
      </w:r>
    </w:p>
    <w:p w:rsidR="000F54AC" w:rsidRPr="000F54AC" w:rsidRDefault="000F54AC" w:rsidP="000F54AC">
      <w:pPr>
        <w:numPr>
          <w:ilvl w:val="0"/>
          <w:numId w:val="3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Figyelem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! </w:t>
      </w: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Az e-mailben benyújtott kérelmeket az Oktatási Hivatal nem fogadhatja be.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Az e-mailben beküldött dokumentumok alapján a tankötelezettség megkezdésének halasztására irányuló eljárás nem indul meg.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d)      A kérelem kitöltése és tartalma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kérelem kitölthető:</w:t>
      </w:r>
    </w:p>
    <w:p w:rsidR="000F54AC" w:rsidRPr="000F54AC" w:rsidRDefault="000F54AC" w:rsidP="000F54AC">
      <w:pPr>
        <w:numPr>
          <w:ilvl w:val="0"/>
          <w:numId w:val="4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Ügyfélkapu+ vagy DÁP azonosítást követően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</w:t>
      </w: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elektronikus űrlap használatával: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a kitöltött elektronikus űrlapot véglegesítés után az Oktatási Hivatal elektronikus felületén kell beküldeni. </w:t>
      </w: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Felhívjuk a figyelmet, hogy az űrlap a beküldéssel válik érvényessé, az űrlap kitöltése önmagában nem elegendő, azt a véglegesítés után be is kell küldeni a „Kérelem beküldése” gombra kattintva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!</w:t>
      </w:r>
    </w:p>
    <w:p w:rsidR="000F54AC" w:rsidRPr="000F54AC" w:rsidRDefault="000F54AC" w:rsidP="000F54AC">
      <w:pPr>
        <w:numPr>
          <w:ilvl w:val="0"/>
          <w:numId w:val="5"/>
        </w:numPr>
        <w:spacing w:after="24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Postai kapcsolattartás választása esetén szintén egy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</w:t>
      </w: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elektronikus űrlap segíti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</w:t>
      </w: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a kitöltést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: </w:t>
      </w:r>
      <w:r w:rsidRPr="000F54AC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az elektronikusan kitöltött, kinyomtatott és kézzel aláírt űrlapot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postai úton azt Oktatási Hivatal következő címére kell megküldeni: Oktatási Hivatal, Budapest, 1982.</w:t>
      </w: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br/>
      </w:r>
    </w:p>
    <w:tbl>
      <w:tblPr>
        <w:tblW w:w="5000" w:type="pct"/>
        <w:tblBorders>
          <w:top w:val="outset" w:sz="6" w:space="0" w:color="EAEDEE"/>
          <w:left w:val="outset" w:sz="6" w:space="0" w:color="EAEDEE"/>
          <w:bottom w:val="outset" w:sz="6" w:space="0" w:color="EAEDEE"/>
          <w:right w:val="outset" w:sz="6" w:space="0" w:color="EAED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0F54AC" w:rsidRPr="000F54AC" w:rsidTr="000F54A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54AC" w:rsidRPr="000F54AC" w:rsidRDefault="000F54AC" w:rsidP="000F54AC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F54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u-HU"/>
              </w:rPr>
              <w:t>A kérelmet 2024. december 27-től 2025. január 20-ig az alábbi linkre kattintva lehet kitölteni:</w:t>
            </w:r>
            <w:r w:rsidRPr="000F5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  <w:hyperlink r:id="rId9" w:history="1">
              <w:r w:rsidRPr="000F54AC">
                <w:rPr>
                  <w:rFonts w:ascii="Arial" w:eastAsia="Times New Roman" w:hAnsi="Arial" w:cs="Arial"/>
                  <w:color w:val="4B95B4"/>
                  <w:sz w:val="18"/>
                  <w:szCs w:val="18"/>
                  <w:u w:val="single"/>
                  <w:lang w:eastAsia="hu-HU"/>
                </w:rPr>
                <w:t>https://ker.oh.gov.hu/</w:t>
              </w:r>
            </w:hyperlink>
          </w:p>
        </w:tc>
      </w:tr>
    </w:tbl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lastRenderedPageBreak/>
        <w:t>A kérelmek pontos kitöltése és a gyors ügyintézés érdekében kérjük, hogy használja az elektronikus űrlapot abban az esetben is, ha postai úton kívánja eljuttatni kérelmét a Hivatalhoz. Az űrlap emlékezteti a kérelem kitöltőjét az esetleges hiányzó vagy pontatlan adatokra, támogatja abban, hogy a kérelmét hiánytalanul tölthesse ki. Kérjük, hogy lehetőség szerint válassza az elektronikus benyújtást és az elektronikus ügyintézést, így jelentősen lerövidíti az ügyintézéshez szükséges időt. Ilyen módon a Hivatal és az ügyfél között gyors, biztonságos és nem utolsó sorban ingyenes csatornán keresztül történik a kapcsolattartás.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kérelmezőnek arra is van lehetősége, hogy kérelmét szabadon megfogalmazva postai úton terjessze elő (Postacím: Oktatási Hivatal, Budapest, 1982).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Ebben az esetben a kérelemnek tartalmaznia kell az alábbiakat:</w:t>
      </w:r>
    </w:p>
    <w:p w:rsidR="000F54AC" w:rsidRPr="000F54AC" w:rsidRDefault="000F54AC" w:rsidP="000F54AC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gyermek azonosító adatai: név, születési hely és idő, anyja lánykori neve, oktatási azonosító, lakcím, tartózkodási hely (ha eltér a lakcímtől)</w:t>
      </w:r>
    </w:p>
    <w:p w:rsidR="000F54AC" w:rsidRPr="000F54AC" w:rsidRDefault="000F54AC" w:rsidP="000F54AC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kérelmező szülő / gyám vagy gyámhivatal adatai: név, levelezési cím, e-mail cím, telefonszám</w:t>
      </w:r>
    </w:p>
    <w:p w:rsidR="000F54AC" w:rsidRPr="000F54AC" w:rsidRDefault="000F54AC" w:rsidP="000F54AC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gyermek jelenlegi jogviszonya: óvoda neve, OM azonosítója, címe</w:t>
      </w:r>
    </w:p>
    <w:p w:rsidR="000F54AC" w:rsidRPr="000F54AC" w:rsidRDefault="000F54AC" w:rsidP="000F54AC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indokolás: A gyermek milyen egyéni adottsága, sajátos helyzete indokolja, hogy egy évvel később kezdje meg tankötelezettségének teljesítését?</w:t>
      </w:r>
    </w:p>
    <w:p w:rsidR="000F54AC" w:rsidRPr="000F54AC" w:rsidRDefault="000F54AC" w:rsidP="000F54AC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kérelmező büntetőjogi felelőssége tudatában tett nyilatkozata arról, hogy a kérelmet a szülői felügyeletet gyakorló másik szülő egyetértésével nyújtja be vagy nem szerezhető be a másik szülő aláírása vagy nyilatkozat arról, hogy a szülői felügyeleti jogot csak a kérelmező gyakorolja</w:t>
      </w:r>
    </w:p>
    <w:p w:rsidR="000F54AC" w:rsidRPr="000F54AC" w:rsidRDefault="000F54AC" w:rsidP="000F54AC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kérelmező beleegyező nyilatkozata arról, hogy amennyiben a kérelem elbírálásához szakértői bizottság kirendelése szükséges, az Oktatási Hivatal a kérelmező és a gyermek kérelemben megadott adatait a szakértői bizottság számára továbbítja, továbbá hogy amennyiben a kirendelt szakértői bizottság vizsgálata alapján a pedagógiai szakszolgálati intézmények működéséről szóló 15/2013. (II. 26.) EMMI rendelet (a továbbiakban: Rendelet) szerinti szakértői vélemény kibocsátása, vagy a kirendeléstől független további vizsgálat is szükséges, a szakértői bizottság a Rendelet 17. § (7) bekezdése szerint jár el</w:t>
      </w:r>
    </w:p>
    <w:p w:rsidR="000F54AC" w:rsidRPr="000F54AC" w:rsidRDefault="000F54AC" w:rsidP="000F54AC">
      <w:pPr>
        <w:numPr>
          <w:ilvl w:val="0"/>
          <w:numId w:val="6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dátum, aláírás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e)      A kérelem mellékletei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kérelemhez minden olyan dokumentum csatolható, amely a kérelemben foglaltakat igazolja: pedagógiai szakszolgálat szakértői véleménye, óvodai fejlődési napló, pedagógiai szakvélemény, járóbeteg szakellátásban dolgozó szakorvosi igazolás, stb.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Oktatási Hivatal az eljárása során azt vizsgálja, hogy a gyermek értelmi, lelki, szociális és testi fejlettségének állapota eléri-e az iskolába lépéshez szükséges szintet. Ha a szülő nem mellékel kérelméhez igazoló dokumentumot, vagy azokból nem lehet minden kétséget kizáróan megállapítani a gyermek fejlettségi szintjét, annak felmérése érdekében a pedagógiai szakszolgálat szakértői bizottságát rendeli ki az Oktatási Hivatal. A gyermek vizsgálatával kapcsolatos teendőkről, tudnivalókról a szakértői bizottság tájékoztatja a szülőt.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Amennyiben a kérelmet a gyám nyújtja be, a gyám kirendeléséről szóló döntést csatolni kell a kérelemhez.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f)        Nyilatkozatok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Kérelmében a kérelmező nyilatkozik arról, hogy</w:t>
      </w:r>
    </w:p>
    <w:p w:rsidR="000F54AC" w:rsidRPr="000F54AC" w:rsidRDefault="000F54AC" w:rsidP="000F54AC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az adatkezelési tájékoztatóban foglaltakat megismerte és elfogadja,</w:t>
      </w:r>
    </w:p>
    <w:p w:rsidR="000F54AC" w:rsidRPr="000F54AC" w:rsidRDefault="000F54AC" w:rsidP="000F54AC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tankötelezettség megkezdésének halasztására vonatkozó tájékoztatót megismerte,</w:t>
      </w:r>
    </w:p>
    <w:p w:rsidR="000F54AC" w:rsidRPr="000F54AC" w:rsidRDefault="000F54AC" w:rsidP="000F54AC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kérelemben megadott adatok a valóságnak megfelelnek,</w:t>
      </w:r>
    </w:p>
    <w:p w:rsidR="000F54AC" w:rsidRPr="000F54AC" w:rsidRDefault="000F54AC" w:rsidP="000F54AC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tudomásul veszi, hogy amennyiben a kérelem elbírálásához szakértői bizottság kirendelése szükséges, az Oktatási Hivatal a kérelmező és a gyermek kérelemben megadott adatait a szakértői bizottság számára továbbítja, továbbá hogy amennyiben a kirendelt szakértői bizottság vizsgálata alapján a pedagógiai szakszolgálati intézmények működéséről szóló 15/2013. (II. 26.) EMMI rendelet (a továbbiakban: Rendelet) szerinti szakértői vélemény kibocsátása, vagy a kirendeléstől független további vizsgálat is szükséges, a szakértői bizottság a Rendelet 17. § (7) bekezdése szerint jár el.</w:t>
      </w:r>
    </w:p>
    <w:p w:rsidR="000F54AC" w:rsidRPr="000F54AC" w:rsidRDefault="000F54AC" w:rsidP="000F54AC">
      <w:pPr>
        <w:numPr>
          <w:ilvl w:val="0"/>
          <w:numId w:val="7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A kérelmező büntetőjogi felelőssége tudatában nyilatkozik arról, hogy a kérelmet a szülői felügyeletet gyakorló másik szülő egyetértésével nyújtja be, vagy a másik szülő hozzájárulása nem szerezhető be, mivel az jogainak gyakorlásában ténylegesen akadályoztatva van, vagy ismeretlen helyen tartózkodik, vagy nyilatkozik arról, hogy a szülői felügyeleti jogot csak a kérelmező gyakorolja.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lastRenderedPageBreak/>
        <w:t>A szükséges nyilatkozatokat az elektronikus űrlap tartalmazza, ezért is ajánljuk az űrlap használatát a szabadon megfogalmazott kérelmekkel szemben.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FF0000"/>
          <w:sz w:val="18"/>
          <w:szCs w:val="18"/>
          <w:lang w:eastAsia="hu-HU"/>
        </w:rPr>
        <w:t>2. Az eljárás ügyintézési határideje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a)       Amennyiben a kérelem és a kérelemhez csatolt dokumentumok alapján a tényállás tisztázott, az Oktatási Hivatal a kérelem beérkezését követően 8 napos határidővel – melybe az igazgatási szünet időtartama nem számít bele - (postai kapcsolattartás esetén postai úton, elektronikus kapcsolattartás esetén a kérelmező elektronikus tárhelyére) megküldi a döntést.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b)      Amennyiben szakértő kirendelésére, egyéb dokumentumok, adatok beszerzésére van szükség a döntés meghozatalához, az Oktatási Hivatal a kérelem beérkezését követő 50 napon belül (postai kapcsolattartás esetén postai úton, elektronikus kapcsolattartás esetén a kérelmező elektronikus tárhelyére) megküldi a döntést.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b/>
          <w:bCs/>
          <w:color w:val="FF0000"/>
          <w:sz w:val="18"/>
          <w:szCs w:val="18"/>
          <w:lang w:eastAsia="hu-HU"/>
        </w:rPr>
        <w:t>3. Jogorvoslat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Hivatal döntése ellen annak kézhezvételét követően 15 napon belül közigazgatási per indítható. A keresetlevelet a felperes lakóhelye, illetve tartózkodási helye szerint közigazgatási ügyekben illetékes Törvényszékhez kell címezni és az Oktatási Hivatalhoz kell benyújtani.  A közigazgatási per illetéke 30.000 Ft. Tárgyalás tartását a keresetlevélben lehet kérni.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FF0000"/>
          <w:sz w:val="18"/>
          <w:szCs w:val="18"/>
          <w:lang w:eastAsia="hu-HU"/>
        </w:rPr>
        <w:t>4. Az eljárásra vonatkozó jogszabályok</w:t>
      </w:r>
    </w:p>
    <w:p w:rsidR="000F54AC" w:rsidRPr="000F54AC" w:rsidRDefault="000F54AC" w:rsidP="000F54AC">
      <w:pPr>
        <w:numPr>
          <w:ilvl w:val="0"/>
          <w:numId w:val="8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hyperlink r:id="rId10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A nemzeti köznevelésről szóló 2011. évi CXC. törvény</w:t>
        </w:r>
      </w:hyperlink>
    </w:p>
    <w:p w:rsidR="000F54AC" w:rsidRPr="000F54AC" w:rsidRDefault="000F54AC" w:rsidP="000F54AC">
      <w:pPr>
        <w:numPr>
          <w:ilvl w:val="0"/>
          <w:numId w:val="8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hyperlink r:id="rId11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Az általános közigazgatási rendtartásról szóló 2016. évi CL. törvény</w:t>
        </w:r>
      </w:hyperlink>
    </w:p>
    <w:p w:rsidR="000F54AC" w:rsidRPr="000F54AC" w:rsidRDefault="000F54AC" w:rsidP="000F54AC">
      <w:pPr>
        <w:numPr>
          <w:ilvl w:val="0"/>
          <w:numId w:val="8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hyperlink r:id="rId12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Az Oktatási Hivatalról szóló 121/2013. (IV. 26.) Korm. rendelet</w:t>
        </w:r>
      </w:hyperlink>
    </w:p>
    <w:p w:rsidR="000F54AC" w:rsidRPr="000F54AC" w:rsidRDefault="000F54AC" w:rsidP="000F54AC">
      <w:pPr>
        <w:numPr>
          <w:ilvl w:val="0"/>
          <w:numId w:val="8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hyperlink r:id="rId13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A nemzeti köznevelésről szóló törvény végrehajtásáról szóló 229/2012. (VIII. 28.) Korm. rendelet</w:t>
        </w:r>
      </w:hyperlink>
    </w:p>
    <w:p w:rsidR="000F54AC" w:rsidRPr="000F54AC" w:rsidRDefault="000F54AC" w:rsidP="000F54AC">
      <w:pPr>
        <w:numPr>
          <w:ilvl w:val="0"/>
          <w:numId w:val="8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hyperlink r:id="rId14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A nevelési-oktatási intézmények működéséről és a köznevelési intézmények névhasználatáról szóló 20/2012. (VIII. 31.) EMMI rendelet</w:t>
        </w:r>
      </w:hyperlink>
    </w:p>
    <w:p w:rsidR="000F54AC" w:rsidRPr="000F54AC" w:rsidRDefault="000F54AC" w:rsidP="000F54AC">
      <w:pPr>
        <w:numPr>
          <w:ilvl w:val="0"/>
          <w:numId w:val="8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hyperlink r:id="rId15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A pedagógiai szakszolgálati intézmények működéséről szóló 15/2013. (II. 26.) EMMI rendelet</w:t>
        </w:r>
      </w:hyperlink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FF0000"/>
          <w:sz w:val="18"/>
          <w:szCs w:val="18"/>
          <w:lang w:eastAsia="hu-HU"/>
        </w:rPr>
        <w:t>5. Adatkezelési tájékoztató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Kérjük, hogy a kérelmek benyújtása előtt tekintse át az </w:t>
      </w:r>
      <w:hyperlink r:id="rId16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Adatkezelési tájékoztatót</w:t>
        </w:r>
      </w:hyperlink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FF0000"/>
          <w:sz w:val="18"/>
          <w:szCs w:val="18"/>
          <w:lang w:eastAsia="hu-HU"/>
        </w:rPr>
        <w:t>6. Elérhetőségek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Oktatási Hivatal, Köznevelési Engedélyezési Osztály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e-mail: ovoda@oh.gov.hu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telefon: (36-1) 374-2310; (36-1) 374-2268; (36-1) 374-2137; (36-1) 374-2125, (36-1) 374-2354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FF0000"/>
          <w:sz w:val="18"/>
          <w:szCs w:val="18"/>
          <w:lang w:eastAsia="hu-HU"/>
        </w:rPr>
        <w:t>7. Letölthető tájékoztató</w:t>
      </w:r>
    </w:p>
    <w:p w:rsidR="000F54AC" w:rsidRPr="000F54AC" w:rsidRDefault="000F54AC" w:rsidP="000F54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Rövid tájékoztatónkat </w:t>
      </w:r>
      <w:hyperlink r:id="rId17" w:history="1">
        <w:r w:rsidRPr="000F54AC">
          <w:rPr>
            <w:rFonts w:ascii="Arial" w:eastAsia="Times New Roman" w:hAnsi="Arial" w:cs="Arial"/>
            <w:color w:val="4B95B4"/>
            <w:sz w:val="18"/>
            <w:szCs w:val="18"/>
            <w:u w:val="single"/>
            <w:lang w:eastAsia="hu-HU"/>
          </w:rPr>
          <w:t>itt tudja letölteni</w:t>
        </w:r>
      </w:hyperlink>
      <w:r w:rsidRPr="000F54A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PDF formátumban.</w:t>
      </w:r>
    </w:p>
    <w:p w:rsidR="00293A80" w:rsidRDefault="00293A80">
      <w:bookmarkStart w:id="0" w:name="_GoBack"/>
      <w:bookmarkEnd w:id="0"/>
    </w:p>
    <w:sectPr w:rsidR="0029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6C"/>
    <w:multiLevelType w:val="multilevel"/>
    <w:tmpl w:val="9D30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6F5E"/>
    <w:multiLevelType w:val="multilevel"/>
    <w:tmpl w:val="6694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373FB"/>
    <w:multiLevelType w:val="multilevel"/>
    <w:tmpl w:val="4C50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E6656"/>
    <w:multiLevelType w:val="multilevel"/>
    <w:tmpl w:val="60D2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5556B"/>
    <w:multiLevelType w:val="multilevel"/>
    <w:tmpl w:val="738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84810"/>
    <w:multiLevelType w:val="multilevel"/>
    <w:tmpl w:val="8528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84807"/>
    <w:multiLevelType w:val="multilevel"/>
    <w:tmpl w:val="079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2348B"/>
    <w:multiLevelType w:val="multilevel"/>
    <w:tmpl w:val="0282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AC"/>
    <w:rsid w:val="000F54AC"/>
    <w:rsid w:val="002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44367-BDA9-4F3D-9FEC-B6F34F2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F5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54A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F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F5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yfelkapu.gov.hu/sugo" TargetMode="External"/><Relationship Id="rId13" Type="http://schemas.openxmlformats.org/officeDocument/2006/relationships/hyperlink" Target="https://njt.hu/jogszabaly/2012-229-20-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p.gov.hu/" TargetMode="External"/><Relationship Id="rId12" Type="http://schemas.openxmlformats.org/officeDocument/2006/relationships/hyperlink" Target="https://njt.hu/jogszabaly/2013-121-20-22" TargetMode="External"/><Relationship Id="rId17" Type="http://schemas.openxmlformats.org/officeDocument/2006/relationships/hyperlink" Target="https://www.oktatas.hu/pub_bin/dload/kozoktatas/tankotelezettseg/tajekoztatas_szuloknek20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ktatas.hu/pub_bin/dload/kozoktatas/tankotelezettseg/Adatkezelesi_tajekoztato-Tankot._halaszt.2021.veg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gyfelkapu.gov.hu/" TargetMode="External"/><Relationship Id="rId11" Type="http://schemas.openxmlformats.org/officeDocument/2006/relationships/hyperlink" Target="https://njt.hu/jogszabaly/2016-150-00-00" TargetMode="External"/><Relationship Id="rId5" Type="http://schemas.openxmlformats.org/officeDocument/2006/relationships/hyperlink" Target="https://ker.oh.gov.hu/" TargetMode="External"/><Relationship Id="rId15" Type="http://schemas.openxmlformats.org/officeDocument/2006/relationships/hyperlink" Target="https://njt.hu/jogszabaly/2013-15-20-5H" TargetMode="External"/><Relationship Id="rId10" Type="http://schemas.openxmlformats.org/officeDocument/2006/relationships/hyperlink" Target="https://njt.hu/jogszabaly/2011-190-00-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er.oh.gov.hu/" TargetMode="External"/><Relationship Id="rId14" Type="http://schemas.openxmlformats.org/officeDocument/2006/relationships/hyperlink" Target="https://njt.hu/jogszabaly/2012-20-20-5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1875</Words>
  <Characters>12940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2025-01-04T19:02:00Z</dcterms:created>
  <dcterms:modified xsi:type="dcterms:W3CDTF">2025-01-04T19:02:00Z</dcterms:modified>
</cp:coreProperties>
</file>