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2A" w:rsidRPr="002D4BD9" w:rsidRDefault="00261BE7" w:rsidP="0020635A">
      <w:pPr>
        <w:spacing w:after="0"/>
        <w:rPr>
          <w:b/>
          <w:sz w:val="20"/>
          <w:szCs w:val="20"/>
        </w:rPr>
      </w:pPr>
      <w:r w:rsidRPr="00261BE7">
        <w:rPr>
          <w:sz w:val="28"/>
          <w:szCs w:val="28"/>
        </w:rPr>
        <w:t>0942</w:t>
      </w:r>
      <w:r>
        <w:rPr>
          <w:sz w:val="28"/>
          <w:szCs w:val="28"/>
        </w:rPr>
        <w:t>-06/1</w:t>
      </w:r>
      <w:r w:rsidR="0019292A">
        <w:rPr>
          <w:sz w:val="28"/>
          <w:szCs w:val="28"/>
        </w:rPr>
        <w:br/>
      </w:r>
      <w:r w:rsidR="0019292A" w:rsidRPr="002D4BD9">
        <w:rPr>
          <w:b/>
          <w:sz w:val="20"/>
          <w:szCs w:val="20"/>
        </w:rPr>
        <w:t>18. Az iparban leggyakoribb nemoldható kötés a hegesztés. Szakmával nem rendelkező munkásokat kell megtanítania a hegesztés alapjaira. A feladatot azzal kezdi, hogy vázlatrajzokkal és magyarázó szöveggel ismerteti a munkásokkal a nemoldható kötések közül a hegesztett alkatrészek műszaki rajzára vonatkozó általános szabályokat. Készítsen vázlatot a feladathoz! Felkészülése és felelete során használja az alábbi információkat</w:t>
      </w:r>
    </w:p>
    <w:p w:rsidR="0019292A" w:rsidRPr="0020635A" w:rsidRDefault="0019292A" w:rsidP="0020635A">
      <w:pPr>
        <w:spacing w:after="0"/>
        <w:jc w:val="both"/>
        <w:rPr>
          <w:b/>
          <w:sz w:val="20"/>
          <w:szCs w:val="20"/>
        </w:rPr>
      </w:pPr>
      <w:r w:rsidRPr="0020635A">
        <w:rPr>
          <w:sz w:val="20"/>
          <w:szCs w:val="20"/>
        </w:rPr>
        <w:t xml:space="preserve">A </w:t>
      </w:r>
      <w:r w:rsidRPr="0020635A">
        <w:rPr>
          <w:b/>
          <w:sz w:val="20"/>
          <w:szCs w:val="20"/>
          <w:u w:val="single"/>
        </w:rPr>
        <w:t>kötőelemek, kötések</w:t>
      </w:r>
      <w:r w:rsidRPr="0020635A">
        <w:rPr>
          <w:sz w:val="20"/>
          <w:szCs w:val="20"/>
        </w:rPr>
        <w:t xml:space="preserve"> feladata más gépelemek, gépegységek merev összeerősítése, hogy a környezetből ható erőkkel és nyomatékokkal szemben biztosítsák a gép megfelelő működését.</w:t>
      </w:r>
    </w:p>
    <w:p w:rsidR="0019292A" w:rsidRPr="0020635A" w:rsidRDefault="0019292A" w:rsidP="0020635A">
      <w:pPr>
        <w:ind w:left="720"/>
        <w:jc w:val="both"/>
        <w:rPr>
          <w:b/>
          <w:sz w:val="20"/>
          <w:szCs w:val="20"/>
        </w:rPr>
      </w:pPr>
      <w:r w:rsidRPr="0020635A">
        <w:rPr>
          <w:b/>
          <w:sz w:val="20"/>
          <w:szCs w:val="20"/>
        </w:rPr>
        <w:t>Megkülönböztetünk :</w:t>
      </w:r>
    </w:p>
    <w:p w:rsidR="0019292A" w:rsidRPr="0020635A" w:rsidRDefault="0019292A" w:rsidP="0019292A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20635A">
        <w:rPr>
          <w:b/>
          <w:sz w:val="20"/>
          <w:szCs w:val="20"/>
          <w:u w:val="single"/>
        </w:rPr>
        <w:t xml:space="preserve">oldható </w:t>
      </w:r>
      <w:r w:rsidRPr="0020635A">
        <w:rPr>
          <w:sz w:val="20"/>
          <w:szCs w:val="20"/>
        </w:rPr>
        <w:t xml:space="preserve">    (pl. : csavarkötés, csapszeg, tengelykötések: zsugorkötés, kúpos kötés, retesz, ék, bordás tengely, fogas tengelykötések, poligontengely kötés)</w:t>
      </w:r>
    </w:p>
    <w:p w:rsidR="0019292A" w:rsidRPr="0020635A" w:rsidRDefault="0019292A" w:rsidP="0019292A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20635A">
        <w:rPr>
          <w:b/>
          <w:sz w:val="20"/>
          <w:szCs w:val="20"/>
        </w:rPr>
        <w:t xml:space="preserve">és nem </w:t>
      </w:r>
      <w:r w:rsidRPr="0020635A">
        <w:rPr>
          <w:b/>
          <w:sz w:val="20"/>
          <w:szCs w:val="20"/>
          <w:u w:val="single"/>
        </w:rPr>
        <w:t>oldható kötéseket</w:t>
      </w:r>
      <w:r w:rsidRPr="0020635A">
        <w:rPr>
          <w:sz w:val="20"/>
          <w:szCs w:val="20"/>
        </w:rPr>
        <w:t xml:space="preserve">   (pl.:  Szegecs, </w:t>
      </w:r>
      <w:r w:rsidRPr="0020635A">
        <w:rPr>
          <w:b/>
          <w:i/>
          <w:sz w:val="20"/>
          <w:szCs w:val="20"/>
        </w:rPr>
        <w:t>hegesztett kötés</w:t>
      </w:r>
      <w:r w:rsidRPr="0020635A">
        <w:rPr>
          <w:sz w:val="20"/>
          <w:szCs w:val="20"/>
        </w:rPr>
        <w:t xml:space="preserve">,  </w:t>
      </w:r>
      <w:r w:rsidRPr="0020635A">
        <w:rPr>
          <w:b/>
          <w:i/>
          <w:sz w:val="20"/>
          <w:szCs w:val="20"/>
        </w:rPr>
        <w:t>gázhegesztés</w:t>
      </w:r>
      <w:r w:rsidRPr="0020635A">
        <w:rPr>
          <w:sz w:val="20"/>
          <w:szCs w:val="20"/>
        </w:rPr>
        <w:t xml:space="preserve">, </w:t>
      </w:r>
      <w:r w:rsidRPr="0020635A">
        <w:rPr>
          <w:b/>
          <w:i/>
          <w:sz w:val="20"/>
          <w:szCs w:val="20"/>
        </w:rPr>
        <w:t>villamos ívhegesztés, villamos ellenállás hegesztés</w:t>
      </w:r>
      <w:r w:rsidRPr="0020635A">
        <w:rPr>
          <w:sz w:val="20"/>
          <w:szCs w:val="20"/>
        </w:rPr>
        <w:t>, forrasztás, ragasztás)</w:t>
      </w:r>
    </w:p>
    <w:p w:rsidR="0019292A" w:rsidRPr="0020635A" w:rsidRDefault="0019292A" w:rsidP="0020635A">
      <w:pPr>
        <w:spacing w:after="0"/>
        <w:rPr>
          <w:sz w:val="20"/>
          <w:szCs w:val="20"/>
        </w:rPr>
      </w:pPr>
      <w:r w:rsidRPr="0020635A">
        <w:rPr>
          <w:sz w:val="20"/>
          <w:szCs w:val="20"/>
        </w:rPr>
        <w:t>A nem oldható kötések csak roncsolással szüntethetők meg.</w:t>
      </w:r>
    </w:p>
    <w:p w:rsidR="00261BE7" w:rsidRPr="002D4BD9" w:rsidRDefault="00261BE7" w:rsidP="0020635A">
      <w:pPr>
        <w:spacing w:after="0"/>
        <w:rPr>
          <w:b/>
          <w:sz w:val="24"/>
          <w:szCs w:val="24"/>
        </w:rPr>
      </w:pPr>
      <w:r w:rsidRPr="002D4BD9">
        <w:rPr>
          <w:b/>
          <w:sz w:val="24"/>
          <w:szCs w:val="24"/>
        </w:rPr>
        <w:t>Hegesztés</w:t>
      </w:r>
    </w:p>
    <w:p w:rsidR="007D3210" w:rsidRDefault="007D3210" w:rsidP="00261BE7">
      <w:r w:rsidRPr="002D4BD9">
        <w:rPr>
          <w:sz w:val="20"/>
          <w:szCs w:val="20"/>
        </w:rPr>
        <w:t xml:space="preserve">A </w:t>
      </w:r>
      <w:r w:rsidRPr="002D4BD9">
        <w:rPr>
          <w:b/>
          <w:bCs/>
          <w:sz w:val="20"/>
          <w:szCs w:val="20"/>
        </w:rPr>
        <w:t>hegesztés</w:t>
      </w:r>
      <w:r w:rsidRPr="002D4BD9">
        <w:rPr>
          <w:sz w:val="20"/>
          <w:szCs w:val="20"/>
        </w:rPr>
        <w:t xml:space="preserve"> különálló szerkezeti elemként készült fém</w:t>
      </w:r>
      <w:r w:rsidR="00430BB1" w:rsidRPr="002D4BD9">
        <w:rPr>
          <w:sz w:val="20"/>
          <w:szCs w:val="20"/>
        </w:rPr>
        <w:t xml:space="preserve"> </w:t>
      </w:r>
      <w:r w:rsidRPr="002D4BD9">
        <w:rPr>
          <w:sz w:val="20"/>
          <w:szCs w:val="20"/>
        </w:rPr>
        <w:t>alkatrészek oldhatatlan kötéssel készülő összeerősítésére szolgáló művelet.</w:t>
      </w:r>
      <w:r w:rsidR="00430BB1" w:rsidRPr="002D4BD9">
        <w:rPr>
          <w:sz w:val="20"/>
          <w:szCs w:val="20"/>
        </w:rPr>
        <w:t xml:space="preserve"> Hegesztéskor a fémes alkatrészek összekötésére belső erőket, a fémek atomjait és molekuláit összetartó erőket használnak fel. Ezt a kötésmódot </w:t>
      </w:r>
      <w:r w:rsidR="00430BB1" w:rsidRPr="002D4BD9">
        <w:rPr>
          <w:b/>
          <w:i/>
          <w:iCs/>
          <w:sz w:val="20"/>
          <w:szCs w:val="20"/>
        </w:rPr>
        <w:t>kohéziós kötésnek</w:t>
      </w:r>
      <w:r w:rsidR="00430BB1" w:rsidRPr="002D4BD9">
        <w:rPr>
          <w:b/>
          <w:sz w:val="20"/>
          <w:szCs w:val="20"/>
        </w:rPr>
        <w:t xml:space="preserve"> </w:t>
      </w:r>
      <w:r w:rsidR="00430BB1" w:rsidRPr="002D4BD9">
        <w:rPr>
          <w:sz w:val="20"/>
          <w:szCs w:val="20"/>
        </w:rPr>
        <w:t>is nevezik. Hegesztéskor a kohéziós kapcsolatot</w:t>
      </w:r>
      <w:r w:rsidR="00430BB1">
        <w:t xml:space="preserve"> többnyire úgy hozzák létre, hogy a </w:t>
      </w:r>
      <w:r w:rsidR="00430BB1" w:rsidRPr="002D4BD9">
        <w:rPr>
          <w:sz w:val="20"/>
          <w:szCs w:val="20"/>
        </w:rPr>
        <w:t>hegesztés helyén az alkatrészek anyagát vékony rétegben megolvasztják és így kötik össze őket, vagy pedig az alapanyaghoz hasonló kémiai összetételű töltőanyag: hozaganyag</w:t>
      </w:r>
      <w:r w:rsidR="00430BB1">
        <w:t xml:space="preserve"> </w:t>
      </w:r>
      <w:r w:rsidR="00430BB1" w:rsidRPr="002D4BD9">
        <w:rPr>
          <w:sz w:val="20"/>
          <w:szCs w:val="20"/>
        </w:rPr>
        <w:t>beolvasztásával kapcsolják össze az alapanyagokat</w:t>
      </w:r>
      <w:r w:rsidR="00430BB1">
        <w:t>.</w:t>
      </w:r>
    </w:p>
    <w:p w:rsidR="0020635A" w:rsidRPr="0020635A" w:rsidRDefault="0020635A" w:rsidP="0020635A">
      <w:pPr>
        <w:pStyle w:val="Stlus6"/>
        <w:rPr>
          <w:sz w:val="20"/>
          <w:szCs w:val="20"/>
        </w:rPr>
      </w:pPr>
      <w:r w:rsidRPr="0020635A">
        <w:rPr>
          <w:sz w:val="20"/>
          <w:szCs w:val="20"/>
        </w:rPr>
        <w:t>A hegesztésnek nagyon sok változatát különböztetjük meg.</w:t>
      </w:r>
    </w:p>
    <w:p w:rsidR="0020635A" w:rsidRPr="002D4BD9" w:rsidRDefault="00320F6F" w:rsidP="0020635A">
      <w:pPr>
        <w:pStyle w:val="Stlus6"/>
        <w:rPr>
          <w:b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273685</wp:posOffset>
            </wp:positionV>
            <wp:extent cx="5400675" cy="5143500"/>
            <wp:effectExtent l="19050" t="0" r="9525" b="0"/>
            <wp:wrapSquare wrapText="bothSides"/>
            <wp:docPr id="4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1EB">
        <w:rPr>
          <w:noProof/>
          <w:sz w:val="20"/>
          <w:szCs w:val="20"/>
        </w:rPr>
        <w:t xml:space="preserve">Ábrázolásukkor </w:t>
      </w:r>
      <w:r w:rsidR="004C41EB">
        <w:rPr>
          <w:sz w:val="20"/>
          <w:szCs w:val="20"/>
        </w:rPr>
        <w:t xml:space="preserve"> </w:t>
      </w:r>
      <w:r w:rsidR="0020635A" w:rsidRPr="0020635A">
        <w:rPr>
          <w:sz w:val="20"/>
          <w:szCs w:val="20"/>
        </w:rPr>
        <w:t>általában a hegesztési varrat típusát vesszük alapul</w:t>
      </w:r>
      <w:r w:rsidR="004C41EB">
        <w:rPr>
          <w:sz w:val="20"/>
          <w:szCs w:val="20"/>
        </w:rPr>
        <w:t xml:space="preserve"> de megadhatjuk pontos típusát is rajzjellel.</w:t>
      </w:r>
    </w:p>
    <w:p w:rsidR="0020635A" w:rsidRPr="0020635A" w:rsidRDefault="0020635A" w:rsidP="0020635A">
      <w:pPr>
        <w:pStyle w:val="Stlus6"/>
        <w:numPr>
          <w:ilvl w:val="0"/>
          <w:numId w:val="0"/>
        </w:numPr>
        <w:ind w:left="567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20635A" w:rsidRPr="0020635A" w:rsidRDefault="0020635A" w:rsidP="00261BE7">
      <w:pPr>
        <w:pStyle w:val="Stlus6"/>
        <w:rPr>
          <w:sz w:val="20"/>
          <w:szCs w:val="20"/>
        </w:rPr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FE4E11" w:rsidRPr="00FE4E11" w:rsidRDefault="00FE4E11" w:rsidP="0020635A">
      <w:pPr>
        <w:pStyle w:val="Stlus6"/>
      </w:pPr>
    </w:p>
    <w:p w:rsidR="0020635A" w:rsidRPr="00FE4E11" w:rsidRDefault="00261BE7" w:rsidP="00FE4E11">
      <w:pPr>
        <w:pStyle w:val="Stlus6"/>
        <w:rPr>
          <w:sz w:val="28"/>
          <w:szCs w:val="28"/>
        </w:rPr>
      </w:pPr>
      <w:r w:rsidRPr="00FE4E11">
        <w:rPr>
          <w:b/>
          <w:sz w:val="28"/>
          <w:szCs w:val="28"/>
        </w:rPr>
        <w:lastRenderedPageBreak/>
        <w:t>Hegesztési varratok megadása a rajzokon</w:t>
      </w:r>
      <w:r w:rsidR="002D4BD9" w:rsidRPr="00FE4E11">
        <w:rPr>
          <w:b/>
          <w:sz w:val="28"/>
          <w:szCs w:val="28"/>
        </w:rPr>
        <w:t xml:space="preserve">, </w:t>
      </w:r>
      <w:r w:rsidR="002D4BD9" w:rsidRPr="00FE4E11">
        <w:rPr>
          <w:b/>
          <w:sz w:val="28"/>
          <w:szCs w:val="28"/>
          <w:u w:val="single"/>
        </w:rPr>
        <w:t>alakjelek</w:t>
      </w:r>
      <w:r w:rsidR="002D4BD9" w:rsidRPr="00FE4E11">
        <w:rPr>
          <w:sz w:val="28"/>
          <w:szCs w:val="28"/>
        </w:rPr>
        <w:t xml:space="preserve">:  </w:t>
      </w:r>
    </w:p>
    <w:p w:rsidR="0020635A" w:rsidRDefault="00320F6F" w:rsidP="0020635A">
      <w:pPr>
        <w:pStyle w:val="Stlus6"/>
      </w:pPr>
      <w:r>
        <w:rPr>
          <w:noProof/>
        </w:rPr>
        <w:drawing>
          <wp:inline distT="0" distB="0" distL="0" distR="0">
            <wp:extent cx="6305550" cy="1209675"/>
            <wp:effectExtent l="19050" t="0" r="0" b="0"/>
            <wp:docPr id="4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BE7" w:rsidRPr="0020635A" w:rsidRDefault="002D4BD9" w:rsidP="0020635A">
      <w:pPr>
        <w:pStyle w:val="Stlus6"/>
      </w:pPr>
      <w:r w:rsidRPr="0020635A">
        <w:t xml:space="preserve">5.3 as ábra </w:t>
      </w:r>
      <w:r w:rsidRPr="0020635A">
        <w:rPr>
          <w:b/>
        </w:rPr>
        <w:t>-&gt;</w:t>
      </w:r>
    </w:p>
    <w:p w:rsidR="002D4BD9" w:rsidRDefault="00320F6F" w:rsidP="00261BE7">
      <w:pPr>
        <w:pStyle w:val="Stlus6"/>
        <w:numPr>
          <w:ilvl w:val="0"/>
          <w:numId w:val="0"/>
        </w:num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315595</wp:posOffset>
            </wp:positionV>
            <wp:extent cx="3028950" cy="6143625"/>
            <wp:effectExtent l="19050" t="0" r="0" b="0"/>
            <wp:wrapSquare wrapText="bothSides"/>
            <wp:docPr id="48" name="Kép 41" descr="1-6-3_osszevont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1" descr="1-6-3_osszevont_3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40005</wp:posOffset>
            </wp:positionV>
            <wp:extent cx="4582160" cy="3895725"/>
            <wp:effectExtent l="57150" t="38100" r="27940" b="28575"/>
            <wp:wrapSquare wrapText="bothSides"/>
            <wp:docPr id="4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458216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C6D" w:rsidRPr="00C53C6D" w:rsidRDefault="00C53C6D" w:rsidP="00C53C6D">
      <w:pPr>
        <w:pStyle w:val="Stlus6"/>
        <w:rPr>
          <w:b/>
        </w:rPr>
      </w:pPr>
      <w:r w:rsidRPr="00C53C6D">
        <w:rPr>
          <w:b/>
        </w:rPr>
        <w:t>Különböző hegesztési varratok és rajzi jelölései</w:t>
      </w: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320F6F" w:rsidP="00261BE7">
      <w:pPr>
        <w:pStyle w:val="Stlus6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3943350" cy="1600200"/>
            <wp:effectExtent l="19050" t="0" r="0" b="0"/>
            <wp:docPr id="40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1EB" w:rsidRPr="000D7579" w:rsidRDefault="004C41EB" w:rsidP="004C41EB">
      <w:pPr>
        <w:rPr>
          <w:sz w:val="28"/>
          <w:szCs w:val="28"/>
        </w:rPr>
      </w:pPr>
      <w:r w:rsidRPr="000D7579">
        <w:rPr>
          <w:b/>
          <w:sz w:val="28"/>
          <w:szCs w:val="28"/>
        </w:rPr>
        <w:t>a, kettős varrat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7579">
        <w:rPr>
          <w:b/>
          <w:sz w:val="28"/>
          <w:szCs w:val="28"/>
        </w:rPr>
        <w:t>b, V varrat</w:t>
      </w:r>
    </w:p>
    <w:p w:rsidR="004C41EB" w:rsidRPr="000D7579" w:rsidRDefault="004C41EB" w:rsidP="004C41EB">
      <w:pPr>
        <w:rPr>
          <w:b/>
          <w:sz w:val="28"/>
          <w:szCs w:val="28"/>
        </w:rPr>
      </w:pPr>
    </w:p>
    <w:p w:rsidR="00C53C6D" w:rsidRPr="00297819" w:rsidRDefault="00C53C6D" w:rsidP="00C53C6D">
      <w:pPr>
        <w:rPr>
          <w:b/>
          <w:sz w:val="28"/>
          <w:szCs w:val="28"/>
        </w:rPr>
      </w:pPr>
      <w:r w:rsidRPr="00297819">
        <w:rPr>
          <w:b/>
          <w:sz w:val="28"/>
          <w:szCs w:val="28"/>
        </w:rPr>
        <w:t>Hegesztési varratok ábrázolása rajzjelekkel:</w:t>
      </w:r>
    </w:p>
    <w:p w:rsidR="00C53C6D" w:rsidRDefault="00C53C6D" w:rsidP="00C53C6D">
      <w:pPr>
        <w:rPr>
          <w:sz w:val="28"/>
          <w:szCs w:val="28"/>
        </w:rPr>
      </w:pPr>
      <w:r>
        <w:rPr>
          <w:sz w:val="28"/>
          <w:szCs w:val="28"/>
        </w:rPr>
        <w:t xml:space="preserve">A hegesztett alkatrészeket a műszaki rajzra vonatkozó általános szabályok szerint  kell ábrázolni. A rajtuk lévő hegesztési varratokat ábrázoljuk/ábrázolhatjuk:  a géprajz általános </w:t>
      </w:r>
      <w:r w:rsidR="00A9484F">
        <w:rPr>
          <w:sz w:val="28"/>
          <w:szCs w:val="28"/>
        </w:rPr>
        <w:t>e</w:t>
      </w:r>
      <w:r>
        <w:rPr>
          <w:sz w:val="28"/>
          <w:szCs w:val="28"/>
        </w:rPr>
        <w:t>lőírásai szerint, de kissé egyszerűsí</w:t>
      </w:r>
      <w:r w:rsidR="00A9484F">
        <w:rPr>
          <w:sz w:val="28"/>
          <w:szCs w:val="28"/>
        </w:rPr>
        <w:t>t</w:t>
      </w:r>
      <w:r>
        <w:rPr>
          <w:sz w:val="28"/>
          <w:szCs w:val="28"/>
        </w:rPr>
        <w:t>ve, vagy  jelképesen, szabványosan (szabványos rajzjelekkel).</w:t>
      </w:r>
    </w:p>
    <w:p w:rsidR="00C53C6D" w:rsidRDefault="00C53C6D" w:rsidP="00C53C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A varratokat nem tudjuk a valóságos alakjuknak megfelel</w:t>
      </w:r>
      <w:r w:rsidR="00A9484F">
        <w:rPr>
          <w:sz w:val="28"/>
          <w:szCs w:val="28"/>
        </w:rPr>
        <w:t>ően ábrázolni, ezért egyszerűsí</w:t>
      </w:r>
      <w:r>
        <w:rPr>
          <w:sz w:val="28"/>
          <w:szCs w:val="28"/>
        </w:rPr>
        <w:t>tve</w:t>
      </w:r>
      <w:r w:rsidR="00A9484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9484F">
        <w:rPr>
          <w:sz w:val="28"/>
          <w:szCs w:val="28"/>
        </w:rPr>
        <w:t xml:space="preserve"> </w:t>
      </w:r>
      <w:r>
        <w:rPr>
          <w:sz w:val="28"/>
          <w:szCs w:val="28"/>
        </w:rPr>
        <w:t>elméleti alakúra</w:t>
      </w:r>
      <w:r w:rsidR="00A9484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9484F">
        <w:rPr>
          <w:sz w:val="28"/>
          <w:szCs w:val="28"/>
        </w:rPr>
        <w:t xml:space="preserve"> </w:t>
      </w:r>
      <w:r>
        <w:rPr>
          <w:sz w:val="28"/>
          <w:szCs w:val="28"/>
        </w:rPr>
        <w:t>rajzoljuk azokat.</w:t>
      </w:r>
    </w:p>
    <w:p w:rsidR="00C53C6D" w:rsidRDefault="00C53C6D" w:rsidP="00C53C6D">
      <w:pPr>
        <w:rPr>
          <w:sz w:val="28"/>
          <w:szCs w:val="28"/>
        </w:rPr>
      </w:pPr>
      <w:r w:rsidRPr="004C41EB">
        <w:rPr>
          <w:b/>
          <w:i/>
          <w:sz w:val="28"/>
          <w:szCs w:val="28"/>
        </w:rPr>
        <w:t>A varratok hossziránya merőleges nézetben vastag, folytonos vonallal ábrázoljuk, metszetben pedig a szelvényét befeketítjük</w:t>
      </w:r>
      <w:r w:rsidRPr="004C41EB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Hosszirányú nézetén a varratot  vékonyíves szabadkézi vonalakkal jelöljük.  Amennyiben szükséges, lehetőség van a varrat beolvadási övezetének, vagy készítési sorrendjének valósághű ábrázolására is.</w:t>
      </w:r>
    </w:p>
    <w:p w:rsidR="00C53C6D" w:rsidRDefault="00C53C6D" w:rsidP="00C53C6D">
      <w:pPr>
        <w:rPr>
          <w:sz w:val="28"/>
          <w:szCs w:val="28"/>
        </w:rPr>
      </w:pPr>
      <w:r>
        <w:rPr>
          <w:sz w:val="28"/>
          <w:szCs w:val="28"/>
        </w:rPr>
        <w:t xml:space="preserve">A gyakori hegesztési varratokat egyszerűsítetten (jelképekkel), az MSZ EN 22553 szabványbanmegadott rajzjelekkel c élszerű ábrázolni. </w:t>
      </w:r>
    </w:p>
    <w:p w:rsidR="00C53C6D" w:rsidRDefault="00C53C6D" w:rsidP="00C53C6D">
      <w:pPr>
        <w:rPr>
          <w:sz w:val="28"/>
          <w:szCs w:val="28"/>
        </w:rPr>
      </w:pPr>
      <w:r>
        <w:rPr>
          <w:sz w:val="28"/>
          <w:szCs w:val="28"/>
        </w:rPr>
        <w:t>Ilyenkor a varratokat nem rajzoljuk ki, hanem a rajzjel tartalmazza a varrat fajtáját, méreteit stb.  .  A rajzjelekkel való ábrázolás alapjelekből áll, amelyeket ki lehet bővíteni kiegészítő jelekkel, méreteket megadó jellel és kiegészítő utasításokkal.</w:t>
      </w:r>
    </w:p>
    <w:p w:rsidR="00C53C6D" w:rsidRPr="00297819" w:rsidRDefault="00C53C6D" w:rsidP="00C53C6D">
      <w:pPr>
        <w:rPr>
          <w:b/>
          <w:sz w:val="28"/>
          <w:szCs w:val="28"/>
        </w:rPr>
      </w:pPr>
      <w:r>
        <w:rPr>
          <w:b/>
          <w:sz w:val="28"/>
          <w:szCs w:val="28"/>
        </w:rPr>
        <w:t>Heg</w:t>
      </w:r>
      <w:r w:rsidRPr="00297819">
        <w:rPr>
          <w:b/>
          <w:sz w:val="28"/>
          <w:szCs w:val="28"/>
        </w:rPr>
        <w:t>esztési varratok alap és kiegészítő jelei:</w:t>
      </w:r>
    </w:p>
    <w:p w:rsidR="00C53C6D" w:rsidRDefault="00C53C6D" w:rsidP="00C53C6D">
      <w:pPr>
        <w:rPr>
          <w:sz w:val="28"/>
          <w:szCs w:val="28"/>
        </w:rPr>
      </w:pPr>
      <w:r>
        <w:rPr>
          <w:sz w:val="28"/>
          <w:szCs w:val="28"/>
        </w:rPr>
        <w:t>A különféle hegesztéseket olyan alapjel jelöli, amely általában hasonló a hegesztési varrat keresztmetszetének (szelvényének) alakjához.</w:t>
      </w:r>
    </w:p>
    <w:p w:rsidR="002D4BD9" w:rsidRPr="00C53C6D" w:rsidRDefault="00320F6F" w:rsidP="00C53C6D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331470</wp:posOffset>
            </wp:positionV>
            <wp:extent cx="4248150" cy="4942840"/>
            <wp:effectExtent l="19050" t="0" r="0" b="0"/>
            <wp:wrapNone/>
            <wp:docPr id="4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94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C6D">
        <w:rPr>
          <w:sz w:val="28"/>
          <w:szCs w:val="28"/>
        </w:rPr>
        <w:t>A rajzjel az alkalmazott hegesztési eljárást nem mutatja meg.</w:t>
      </w: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2D4BD9" w:rsidRDefault="002D4BD9" w:rsidP="00261BE7">
      <w:pPr>
        <w:pStyle w:val="Stlus6"/>
        <w:numPr>
          <w:ilvl w:val="0"/>
          <w:numId w:val="0"/>
        </w:numPr>
        <w:jc w:val="center"/>
      </w:pPr>
    </w:p>
    <w:p w:rsidR="00A9484F" w:rsidRPr="00CC208A" w:rsidRDefault="00320F6F" w:rsidP="00CC208A">
      <w:pPr>
        <w:pStyle w:val="Stlus6"/>
        <w:numPr>
          <w:ilvl w:val="0"/>
          <w:numId w:val="0"/>
        </w:numPr>
        <w:sectPr w:rsidR="00A9484F" w:rsidRPr="00CC208A" w:rsidSect="0020635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-390525</wp:posOffset>
            </wp:positionV>
            <wp:extent cx="5594985" cy="6381750"/>
            <wp:effectExtent l="19050" t="0" r="5715" b="0"/>
            <wp:wrapSquare wrapText="bothSides"/>
            <wp:docPr id="4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BE7" w:rsidRPr="00C53C6D" w:rsidRDefault="001A7934" w:rsidP="00261BE7">
      <w:pPr>
        <w:rPr>
          <w:b/>
          <w:sz w:val="24"/>
          <w:szCs w:val="24"/>
        </w:rPr>
      </w:pPr>
      <w:r w:rsidRPr="00C53C6D">
        <w:rPr>
          <w:b/>
          <w:sz w:val="24"/>
          <w:szCs w:val="24"/>
        </w:rPr>
        <w:lastRenderedPageBreak/>
        <w:t xml:space="preserve">A hegesztési varratok </w:t>
      </w:r>
      <w:r w:rsidR="00CC208A">
        <w:rPr>
          <w:b/>
          <w:sz w:val="24"/>
          <w:szCs w:val="24"/>
        </w:rPr>
        <w:t>típusai</w:t>
      </w:r>
      <w:r w:rsidRPr="00C53C6D">
        <w:rPr>
          <w:b/>
          <w:sz w:val="24"/>
          <w:szCs w:val="24"/>
        </w:rPr>
        <w:t>:</w:t>
      </w:r>
    </w:p>
    <w:p w:rsidR="00C53C6D" w:rsidRDefault="00C53C6D" w:rsidP="00261BE7">
      <w:pPr>
        <w:rPr>
          <w:sz w:val="20"/>
          <w:szCs w:val="20"/>
        </w:rPr>
        <w:sectPr w:rsidR="00C53C6D" w:rsidSect="00A948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7934" w:rsidRPr="00C53C6D" w:rsidRDefault="001A7934" w:rsidP="00CC208A">
      <w:pPr>
        <w:spacing w:after="0"/>
        <w:rPr>
          <w:sz w:val="20"/>
          <w:szCs w:val="20"/>
        </w:rPr>
      </w:pPr>
      <w:r w:rsidRPr="00C53C6D">
        <w:rPr>
          <w:sz w:val="20"/>
          <w:szCs w:val="20"/>
        </w:rPr>
        <w:lastRenderedPageBreak/>
        <w:t>Felperemezett lemezek közötti tompavarrat(peremvarrat)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Egyoldali I 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Egyoldali tompa V varrat     V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 xml:space="preserve">Egyoldali tompa ½ V varrat   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Egyoldali tompa Y varrat   Y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Egyoldali tompa ½ Y 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Egyoldali tompa U 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Egyoldali tompa J(1/2 U) 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Gyökérután hegesztett tompavarrat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Hátoldali 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Sarokvarrat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Horonyvarrat</w:t>
      </w:r>
    </w:p>
    <w:p w:rsidR="001A7934" w:rsidRPr="00C53C6D" w:rsidRDefault="00320F6F" w:rsidP="00261BE7">
      <w:pPr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179705</wp:posOffset>
            </wp:positionV>
            <wp:extent cx="5372735" cy="3429000"/>
            <wp:effectExtent l="57150" t="57150" r="37465" b="38100"/>
            <wp:wrapSquare wrapText="bothSides"/>
            <wp:docPr id="44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350" b="27144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37273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934" w:rsidRPr="00C53C6D">
        <w:rPr>
          <w:sz w:val="20"/>
          <w:szCs w:val="20"/>
        </w:rPr>
        <w:t>Ponthegesztés, pontvarrat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Vonalhegesztés, vonalvarrat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Meredekfalú tompa V 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Meredekfalú tompa ½ V varrat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 xml:space="preserve">Homlok varrat 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Felrakóhegesztés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Varrat a felületen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 xml:space="preserve">Ferde varrat </w:t>
      </w:r>
    </w:p>
    <w:p w:rsidR="001A7934" w:rsidRPr="00C53C6D" w:rsidRDefault="001A7934" w:rsidP="00261BE7">
      <w:pPr>
        <w:rPr>
          <w:sz w:val="20"/>
          <w:szCs w:val="20"/>
        </w:rPr>
      </w:pPr>
      <w:r w:rsidRPr="00C53C6D">
        <w:rPr>
          <w:sz w:val="20"/>
          <w:szCs w:val="20"/>
        </w:rPr>
        <w:t>Hajtogatott varrat</w:t>
      </w:r>
    </w:p>
    <w:p w:rsidR="00C53C6D" w:rsidRDefault="00C53C6D" w:rsidP="00C53C6D">
      <w:pPr>
        <w:sectPr w:rsidR="00C53C6D" w:rsidSect="00A948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53C6D" w:rsidRDefault="00320F6F" w:rsidP="00C53C6D">
      <w:r>
        <w:rPr>
          <w:noProof/>
          <w:lang w:eastAsia="hu-H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37465</wp:posOffset>
            </wp:positionV>
            <wp:extent cx="5715635" cy="1282700"/>
            <wp:effectExtent l="38100" t="57150" r="18415" b="31750"/>
            <wp:wrapNone/>
            <wp:docPr id="43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5206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71563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C6D" w:rsidRDefault="00C53C6D" w:rsidP="00C53C6D"/>
    <w:p w:rsidR="00C53C6D" w:rsidRDefault="00C53C6D" w:rsidP="00C53C6D"/>
    <w:p w:rsidR="00C53C6D" w:rsidRDefault="00320F6F" w:rsidP="00C53C6D">
      <w:r>
        <w:rPr>
          <w:noProof/>
          <w:lang w:eastAsia="hu-H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503555</wp:posOffset>
            </wp:positionV>
            <wp:extent cx="5517515" cy="7804150"/>
            <wp:effectExtent l="95250" t="57150" r="64135" b="44450"/>
            <wp:wrapNone/>
            <wp:docPr id="42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5517515" cy="780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C6D" w:rsidRDefault="00C53C6D" w:rsidP="00C53C6D">
      <w:r>
        <w:rPr>
          <w:noProof/>
        </w:rPr>
      </w:r>
      <w:r>
        <w:pict>
          <v:group id="_x0000_s1033" editas="canvas" style="width:434.45pt;height:614.5pt;mso-position-horizontal-relative:char;mso-position-vertical-relative:line" coordsize="8689,122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8689;height:1229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CC208A" w:rsidRDefault="00CC208A" w:rsidP="00C53C6D">
      <w:pPr>
        <w:rPr>
          <w:b/>
        </w:rPr>
      </w:pPr>
    </w:p>
    <w:p w:rsidR="00C53C6D" w:rsidRPr="00851522" w:rsidRDefault="00C53C6D" w:rsidP="00C53C6D">
      <w:pPr>
        <w:rPr>
          <w:b/>
        </w:rPr>
      </w:pPr>
      <w:r w:rsidRPr="00851522">
        <w:rPr>
          <w:b/>
        </w:rPr>
        <w:lastRenderedPageBreak/>
        <w:t>A hegesztési helyzetek számjelei:</w:t>
      </w:r>
    </w:p>
    <w:p w:rsidR="00C53C6D" w:rsidRDefault="00C53C6D" w:rsidP="00C53C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020"/>
      </w:tblGrid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Minden helyzet</w:t>
            </w:r>
          </w:p>
        </w:tc>
      </w:tr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Minden helyzet, a leszállóvarrat kivételével</w:t>
            </w:r>
          </w:p>
        </w:tc>
      </w:tr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Tompa- és sarokvarratok, teknő- és vízszintes helyzet</w:t>
            </w:r>
          </w:p>
        </w:tc>
      </w:tr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Tompa- és sarokvarratok, teknőhelyzet</w:t>
            </w:r>
          </w:p>
        </w:tc>
      </w:tr>
    </w:tbl>
    <w:p w:rsidR="00C53C6D" w:rsidRDefault="00C53C6D" w:rsidP="00C53C6D"/>
    <w:p w:rsidR="00C53C6D" w:rsidRPr="00851522" w:rsidRDefault="00C53C6D" w:rsidP="00C53C6D">
      <w:pPr>
        <w:rPr>
          <w:b/>
        </w:rPr>
      </w:pPr>
      <w:r w:rsidRPr="00851522">
        <w:rPr>
          <w:b/>
        </w:rPr>
        <w:t>Hegesztési helyzetek jelölése</w:t>
      </w:r>
    </w:p>
    <w:p w:rsidR="00C53C6D" w:rsidRDefault="00C53C6D" w:rsidP="00C53C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020"/>
      </w:tblGrid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Fentről lefele</w:t>
            </w:r>
          </w:p>
        </w:tc>
      </w:tr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Vízszintes</w:t>
            </w:r>
          </w:p>
        </w:tc>
      </w:tr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Harántvarrat függőleges falon</w:t>
            </w:r>
          </w:p>
        </w:tc>
      </w:tr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Lentről felfele</w:t>
            </w:r>
          </w:p>
        </w:tc>
      </w:tr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Fej felett</w:t>
            </w:r>
          </w:p>
        </w:tc>
      </w:tr>
      <w:tr w:rsidR="00C53C6D" w:rsidRPr="00CC208A" w:rsidTr="00CC208A">
        <w:trPr>
          <w:trHeight w:val="567"/>
        </w:trPr>
        <w:tc>
          <w:tcPr>
            <w:tcW w:w="1188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7020" w:type="dxa"/>
            <w:vAlign w:val="center"/>
          </w:tcPr>
          <w:p w:rsidR="00C53C6D" w:rsidRPr="00CC208A" w:rsidRDefault="00C53C6D" w:rsidP="00CC2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C208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vályú</w:t>
            </w:r>
          </w:p>
        </w:tc>
      </w:tr>
    </w:tbl>
    <w:p w:rsidR="00C53C6D" w:rsidRPr="00CC208A" w:rsidRDefault="00CC208A" w:rsidP="00CC208A">
      <w:pPr>
        <w:jc w:val="center"/>
        <w:rPr>
          <w:b/>
        </w:rPr>
      </w:pPr>
      <w:r>
        <w:rPr>
          <w:b/>
        </w:rPr>
        <w:br/>
      </w:r>
      <w:r w:rsidRPr="00CC208A">
        <w:rPr>
          <w:b/>
        </w:rPr>
        <w:t>Értékelőlap</w:t>
      </w:r>
    </w:p>
    <w:tbl>
      <w:tblPr>
        <w:tblW w:w="91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4"/>
        <w:gridCol w:w="3047"/>
        <w:gridCol w:w="3459"/>
        <w:gridCol w:w="940"/>
        <w:gridCol w:w="919"/>
      </w:tblGrid>
      <w:tr w:rsidR="00CC208A" w:rsidRPr="00CC208A" w:rsidTr="00CC208A">
        <w:trPr>
          <w:cantSplit/>
          <w:trHeight w:hRule="exact" w:val="269"/>
        </w:trPr>
        <w:tc>
          <w:tcPr>
            <w:tcW w:w="804" w:type="dxa"/>
            <w:vMerge w:val="restart"/>
            <w:vAlign w:val="center"/>
          </w:tcPr>
          <w:p w:rsidR="00CC208A" w:rsidRDefault="00CC208A" w:rsidP="00CC208A">
            <w:pPr>
              <w:pStyle w:val="2"/>
              <w:snapToGri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Típus</w:t>
            </w:r>
          </w:p>
        </w:tc>
        <w:tc>
          <w:tcPr>
            <w:tcW w:w="3047" w:type="dxa"/>
            <w:vMerge w:val="restart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Szakmai </w:t>
            </w:r>
            <w:r>
              <w:rPr>
                <w:b/>
                <w:color w:val="000000"/>
                <w:sz w:val="24"/>
                <w:szCs w:val="24"/>
              </w:rPr>
              <w:t>ismeretek alkalmazása</w:t>
            </w:r>
            <w:r>
              <w:rPr>
                <w:b/>
                <w:sz w:val="24"/>
                <w:szCs w:val="24"/>
              </w:rPr>
              <w:t xml:space="preserve"> a szakmai és vizsgakövetelmény szerint</w:t>
            </w:r>
          </w:p>
        </w:tc>
        <w:tc>
          <w:tcPr>
            <w:tcW w:w="3459" w:type="dxa"/>
            <w:vMerge w:val="restart"/>
            <w:vAlign w:val="center"/>
          </w:tcPr>
          <w:p w:rsidR="00CC208A" w:rsidRDefault="00CC208A" w:rsidP="0099380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információtartalom vázlata alapján</w:t>
            </w:r>
          </w:p>
        </w:tc>
        <w:tc>
          <w:tcPr>
            <w:tcW w:w="1859" w:type="dxa"/>
            <w:gridSpan w:val="2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Pontszámok</w:t>
            </w:r>
          </w:p>
        </w:tc>
      </w:tr>
      <w:tr w:rsidR="00CC208A" w:rsidRPr="00CC208A" w:rsidTr="00CC208A">
        <w:trPr>
          <w:cantSplit/>
          <w:trHeight w:val="319"/>
        </w:trPr>
        <w:tc>
          <w:tcPr>
            <w:tcW w:w="804" w:type="dxa"/>
            <w:vMerge/>
            <w:vAlign w:val="center"/>
          </w:tcPr>
          <w:p w:rsidR="00CC208A" w:rsidRPr="00CC208A" w:rsidRDefault="00CC208A" w:rsidP="0099380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47" w:type="dxa"/>
            <w:vMerge/>
            <w:vAlign w:val="center"/>
          </w:tcPr>
          <w:p w:rsidR="00CC208A" w:rsidRPr="00CC208A" w:rsidRDefault="00CC208A" w:rsidP="0099380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459" w:type="dxa"/>
            <w:vMerge/>
            <w:vAlign w:val="center"/>
          </w:tcPr>
          <w:p w:rsidR="00CC208A" w:rsidRPr="00CC208A" w:rsidRDefault="00CC208A" w:rsidP="0099380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40" w:type="dxa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19" w:type="dxa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CC208A" w:rsidRPr="00CC208A" w:rsidTr="00CC208A">
        <w:trPr>
          <w:cantSplit/>
          <w:trHeight w:val="1319"/>
        </w:trPr>
        <w:tc>
          <w:tcPr>
            <w:tcW w:w="804" w:type="dxa"/>
            <w:vMerge w:val="restart"/>
            <w:vAlign w:val="center"/>
          </w:tcPr>
          <w:p w:rsidR="00CC208A" w:rsidRPr="00CC208A" w:rsidRDefault="00CC208A" w:rsidP="0099380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CC208A">
              <w:rPr>
                <w:rFonts w:asciiTheme="minorHAnsi" w:eastAsiaTheme="minorHAnsi" w:hAnsiTheme="minorHAnsi" w:cstheme="minorBidi"/>
              </w:rPr>
              <w:t>B</w:t>
            </w:r>
          </w:p>
        </w:tc>
        <w:tc>
          <w:tcPr>
            <w:tcW w:w="3047" w:type="dxa"/>
            <w:vMerge w:val="restart"/>
            <w:vAlign w:val="center"/>
          </w:tcPr>
          <w:p w:rsidR="00CC208A" w:rsidRPr="00CC208A" w:rsidRDefault="00CC208A" w:rsidP="00993801">
            <w:pPr>
              <w:rPr>
                <w:rFonts w:asciiTheme="minorHAnsi" w:eastAsiaTheme="minorHAnsi" w:hAnsiTheme="minorHAnsi" w:cstheme="minorBidi"/>
              </w:rPr>
            </w:pPr>
            <w:r w:rsidRPr="00CC208A">
              <w:rPr>
                <w:rFonts w:asciiTheme="minorHAnsi" w:eastAsiaTheme="minorHAnsi" w:hAnsiTheme="minorHAnsi" w:cstheme="minorBidi"/>
              </w:rPr>
              <w:t>Gépészeti rajzok típusai</w:t>
            </w:r>
          </w:p>
        </w:tc>
        <w:tc>
          <w:tcPr>
            <w:tcW w:w="3459" w:type="dxa"/>
            <w:vAlign w:val="center"/>
          </w:tcPr>
          <w:p w:rsidR="00CC208A" w:rsidRPr="00CC208A" w:rsidRDefault="00CC208A" w:rsidP="0099380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</w:rPr>
            </w:pPr>
            <w:r w:rsidRPr="00CC208A">
              <w:rPr>
                <w:rFonts w:asciiTheme="minorHAnsi" w:eastAsiaTheme="minorHAnsi" w:hAnsiTheme="minorHAnsi" w:cstheme="minorBidi"/>
              </w:rPr>
              <w:t>Hegesztési varratok megadása a rajzokon</w:t>
            </w:r>
          </w:p>
        </w:tc>
        <w:tc>
          <w:tcPr>
            <w:tcW w:w="940" w:type="dxa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19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C208A" w:rsidRPr="00CC208A" w:rsidTr="00CC208A">
        <w:trPr>
          <w:cantSplit/>
          <w:trHeight w:val="1063"/>
        </w:trPr>
        <w:tc>
          <w:tcPr>
            <w:tcW w:w="804" w:type="dxa"/>
            <w:vMerge/>
            <w:vAlign w:val="center"/>
          </w:tcPr>
          <w:p w:rsidR="00CC208A" w:rsidRPr="00CC208A" w:rsidRDefault="00CC208A" w:rsidP="0099380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47" w:type="dxa"/>
            <w:vMerge/>
            <w:vAlign w:val="center"/>
          </w:tcPr>
          <w:p w:rsidR="00CC208A" w:rsidRPr="00CC208A" w:rsidRDefault="00CC208A" w:rsidP="0099380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459" w:type="dxa"/>
            <w:vAlign w:val="center"/>
          </w:tcPr>
          <w:p w:rsidR="00CC208A" w:rsidRPr="00CC208A" w:rsidRDefault="00CC208A" w:rsidP="0099380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</w:rPr>
            </w:pPr>
            <w:r w:rsidRPr="00CC208A">
              <w:rPr>
                <w:rFonts w:asciiTheme="minorHAnsi" w:eastAsiaTheme="minorHAnsi" w:hAnsiTheme="minorHAnsi" w:cstheme="minorBidi"/>
              </w:rPr>
              <w:t>Különböző hegesztési varratok és rajzi jelölései</w:t>
            </w:r>
          </w:p>
        </w:tc>
        <w:tc>
          <w:tcPr>
            <w:tcW w:w="940" w:type="dxa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19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C208A" w:rsidRPr="00CC208A" w:rsidTr="00CC208A">
        <w:trPr>
          <w:cantSplit/>
          <w:trHeight w:val="246"/>
        </w:trPr>
        <w:tc>
          <w:tcPr>
            <w:tcW w:w="804" w:type="dxa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Szint</w:t>
            </w:r>
          </w:p>
        </w:tc>
        <w:tc>
          <w:tcPr>
            <w:tcW w:w="6506" w:type="dxa"/>
            <w:gridSpan w:val="2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Szakmai készségek a szakmai és vizsgakövetelmény szerint</w:t>
            </w:r>
          </w:p>
        </w:tc>
        <w:tc>
          <w:tcPr>
            <w:tcW w:w="940" w:type="dxa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19" w:type="dxa"/>
            <w:vAlign w:val="center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CC208A" w:rsidRPr="00CC208A" w:rsidTr="00CC208A">
        <w:trPr>
          <w:trHeight w:val="464"/>
        </w:trPr>
        <w:tc>
          <w:tcPr>
            <w:tcW w:w="804" w:type="dxa"/>
            <w:vAlign w:val="center"/>
          </w:tcPr>
          <w:p w:rsidR="00CC208A" w:rsidRPr="00CC208A" w:rsidRDefault="00CC208A" w:rsidP="00993801">
            <w:pPr>
              <w:snapToGrid w:val="0"/>
              <w:jc w:val="center"/>
              <w:rPr>
                <w:rFonts w:asciiTheme="minorHAnsi" w:eastAsia="Arial Unicode MS" w:hAnsiTheme="minorHAnsi" w:cstheme="minorBidi"/>
              </w:rPr>
            </w:pPr>
            <w:r w:rsidRPr="00CC208A">
              <w:rPr>
                <w:rFonts w:asciiTheme="minorHAnsi" w:eastAsia="Arial Unicode MS" w:hAnsiTheme="minorHAnsi" w:cstheme="minorBidi"/>
              </w:rPr>
              <w:t>4</w:t>
            </w:r>
          </w:p>
        </w:tc>
        <w:tc>
          <w:tcPr>
            <w:tcW w:w="6506" w:type="dxa"/>
            <w:gridSpan w:val="2"/>
            <w:vAlign w:val="center"/>
          </w:tcPr>
          <w:p w:rsidR="00CC208A" w:rsidRPr="00CC208A" w:rsidRDefault="00CC208A" w:rsidP="00993801">
            <w:pPr>
              <w:snapToGrid w:val="0"/>
              <w:ind w:right="316"/>
              <w:rPr>
                <w:rFonts w:asciiTheme="minorHAnsi" w:eastAsiaTheme="minorHAnsi" w:hAnsiTheme="minorHAnsi" w:cstheme="minorBidi"/>
              </w:rPr>
            </w:pPr>
            <w:r w:rsidRPr="00CC208A">
              <w:rPr>
                <w:rFonts w:asciiTheme="minorHAnsi" w:eastAsiaTheme="minorHAnsi" w:hAnsiTheme="minorHAnsi" w:cstheme="minorBidi"/>
              </w:rPr>
              <w:t>Műszaki rajz olvasása, értelmezése</w:t>
            </w:r>
          </w:p>
        </w:tc>
        <w:tc>
          <w:tcPr>
            <w:tcW w:w="940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9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C208A" w:rsidRPr="00CC208A" w:rsidTr="00CC208A">
        <w:trPr>
          <w:trHeight w:val="450"/>
        </w:trPr>
        <w:tc>
          <w:tcPr>
            <w:tcW w:w="804" w:type="dxa"/>
            <w:vAlign w:val="center"/>
          </w:tcPr>
          <w:p w:rsidR="00CC208A" w:rsidRPr="00CC208A" w:rsidRDefault="00CC208A" w:rsidP="00993801">
            <w:pPr>
              <w:snapToGrid w:val="0"/>
              <w:jc w:val="center"/>
              <w:rPr>
                <w:rFonts w:asciiTheme="minorHAnsi" w:eastAsia="Arial Unicode MS" w:hAnsiTheme="minorHAnsi" w:cstheme="minorBidi"/>
              </w:rPr>
            </w:pPr>
            <w:r w:rsidRPr="00CC208A">
              <w:rPr>
                <w:rFonts w:asciiTheme="minorHAnsi" w:eastAsia="Arial Unicode MS" w:hAnsiTheme="minorHAnsi" w:cstheme="minorBidi"/>
              </w:rPr>
              <w:t>3</w:t>
            </w:r>
          </w:p>
        </w:tc>
        <w:tc>
          <w:tcPr>
            <w:tcW w:w="6506" w:type="dxa"/>
            <w:gridSpan w:val="2"/>
            <w:vAlign w:val="center"/>
          </w:tcPr>
          <w:p w:rsidR="00CC208A" w:rsidRPr="00CC208A" w:rsidRDefault="00CC208A" w:rsidP="00993801">
            <w:pPr>
              <w:snapToGrid w:val="0"/>
              <w:ind w:right="316"/>
              <w:rPr>
                <w:rFonts w:asciiTheme="minorHAnsi" w:eastAsiaTheme="minorHAnsi" w:hAnsiTheme="minorHAnsi" w:cstheme="minorBidi"/>
              </w:rPr>
            </w:pPr>
            <w:r w:rsidRPr="00CC208A">
              <w:rPr>
                <w:rFonts w:asciiTheme="minorHAnsi" w:eastAsiaTheme="minorHAnsi" w:hAnsiTheme="minorHAnsi" w:cstheme="minorBidi"/>
              </w:rPr>
              <w:t>Műszaki rajz készítése</w:t>
            </w:r>
          </w:p>
        </w:tc>
        <w:tc>
          <w:tcPr>
            <w:tcW w:w="940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C208A" w:rsidRPr="00CC208A" w:rsidTr="00CC208A">
        <w:trPr>
          <w:trHeight w:val="464"/>
        </w:trPr>
        <w:tc>
          <w:tcPr>
            <w:tcW w:w="804" w:type="dxa"/>
            <w:vAlign w:val="center"/>
          </w:tcPr>
          <w:p w:rsidR="00CC208A" w:rsidRPr="00CC208A" w:rsidRDefault="00CC208A" w:rsidP="00993801">
            <w:pPr>
              <w:snapToGrid w:val="0"/>
              <w:jc w:val="center"/>
              <w:rPr>
                <w:rFonts w:asciiTheme="minorHAnsi" w:eastAsia="Arial Unicode MS" w:hAnsiTheme="minorHAnsi" w:cstheme="minorBidi"/>
              </w:rPr>
            </w:pPr>
            <w:r w:rsidRPr="00CC208A">
              <w:rPr>
                <w:rFonts w:asciiTheme="minorHAnsi" w:eastAsia="Arial Unicode MS" w:hAnsiTheme="minorHAnsi" w:cstheme="minorBidi"/>
              </w:rPr>
              <w:t>3</w:t>
            </w:r>
          </w:p>
        </w:tc>
        <w:tc>
          <w:tcPr>
            <w:tcW w:w="6506" w:type="dxa"/>
            <w:gridSpan w:val="2"/>
            <w:vAlign w:val="center"/>
          </w:tcPr>
          <w:p w:rsidR="00CC208A" w:rsidRPr="00CC208A" w:rsidRDefault="00CC208A" w:rsidP="00993801">
            <w:pPr>
              <w:snapToGrid w:val="0"/>
              <w:rPr>
                <w:rFonts w:asciiTheme="minorHAnsi" w:eastAsiaTheme="minorHAnsi" w:hAnsiTheme="minorHAnsi" w:cstheme="minorBidi"/>
              </w:rPr>
            </w:pPr>
            <w:r w:rsidRPr="00CC208A">
              <w:rPr>
                <w:rFonts w:asciiTheme="minorHAnsi" w:eastAsiaTheme="minorHAnsi" w:hAnsiTheme="minorHAnsi" w:cstheme="minorBidi"/>
              </w:rPr>
              <w:t>Szabadkézi rajzolás</w:t>
            </w:r>
          </w:p>
        </w:tc>
        <w:tc>
          <w:tcPr>
            <w:tcW w:w="940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C208A" w:rsidRPr="00CC208A" w:rsidTr="00CC208A">
        <w:trPr>
          <w:cantSplit/>
          <w:trHeight w:val="464"/>
        </w:trPr>
        <w:tc>
          <w:tcPr>
            <w:tcW w:w="7309" w:type="dxa"/>
            <w:gridSpan w:val="3"/>
          </w:tcPr>
          <w:p w:rsidR="00CC208A" w:rsidRPr="00CC208A" w:rsidRDefault="00CC208A" w:rsidP="00993801">
            <w:pPr>
              <w:snapToGrid w:val="0"/>
              <w:ind w:right="316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C208A">
              <w:rPr>
                <w:rFonts w:asciiTheme="minorHAnsi" w:eastAsiaTheme="minorHAnsi" w:hAnsiTheme="minorHAnsi" w:cstheme="minorBidi"/>
                <w:b/>
                <w:bCs/>
              </w:rPr>
              <w:t>Összesen</w:t>
            </w:r>
          </w:p>
        </w:tc>
        <w:tc>
          <w:tcPr>
            <w:tcW w:w="940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19" w:type="dxa"/>
          </w:tcPr>
          <w:p w:rsidR="00CC208A" w:rsidRDefault="00CC208A" w:rsidP="00993801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53C6D" w:rsidRPr="00C53C6D" w:rsidRDefault="00C53C6D" w:rsidP="00261BE7">
      <w:pPr>
        <w:rPr>
          <w:sz w:val="28"/>
          <w:szCs w:val="28"/>
        </w:rPr>
      </w:pPr>
    </w:p>
    <w:sectPr w:rsidR="00C53C6D" w:rsidRPr="00C53C6D" w:rsidSect="00C53C6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5970"/>
    <w:multiLevelType w:val="multilevel"/>
    <w:tmpl w:val="D4E4D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2C422726"/>
    <w:multiLevelType w:val="multilevel"/>
    <w:tmpl w:val="239A10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71F1772C"/>
    <w:multiLevelType w:val="hybridMultilevel"/>
    <w:tmpl w:val="F3C459FA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61BE7"/>
    <w:rsid w:val="00026F8F"/>
    <w:rsid w:val="000D7579"/>
    <w:rsid w:val="0019292A"/>
    <w:rsid w:val="001A7934"/>
    <w:rsid w:val="0020635A"/>
    <w:rsid w:val="00261BE7"/>
    <w:rsid w:val="00297819"/>
    <w:rsid w:val="002A5A45"/>
    <w:rsid w:val="002C2243"/>
    <w:rsid w:val="002D4BD9"/>
    <w:rsid w:val="00320F6F"/>
    <w:rsid w:val="00381AC8"/>
    <w:rsid w:val="003E5C54"/>
    <w:rsid w:val="00430BB1"/>
    <w:rsid w:val="004C41EB"/>
    <w:rsid w:val="0065649E"/>
    <w:rsid w:val="00776E16"/>
    <w:rsid w:val="007D3210"/>
    <w:rsid w:val="00A01ACE"/>
    <w:rsid w:val="00A9484F"/>
    <w:rsid w:val="00B90D44"/>
    <w:rsid w:val="00C53C6D"/>
    <w:rsid w:val="00CC208A"/>
    <w:rsid w:val="00E83D07"/>
    <w:rsid w:val="00FE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A4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261BE7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BE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9292A"/>
    <w:rPr>
      <w:color w:val="0000FF"/>
      <w:u w:val="single"/>
    </w:rPr>
  </w:style>
  <w:style w:type="table" w:styleId="Rcsostblzat">
    <w:name w:val="Table Grid"/>
    <w:basedOn w:val="Normltblzat"/>
    <w:rsid w:val="00C53C6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Norml"/>
    <w:rsid w:val="00CC208A"/>
    <w:pPr>
      <w:widowControl w:val="0"/>
      <w:spacing w:after="0" w:line="240" w:lineRule="auto"/>
      <w:ind w:left="709" w:hanging="283"/>
      <w:jc w:val="both"/>
    </w:pPr>
    <w:rPr>
      <w:rFonts w:ascii="Times New Roman" w:eastAsia="Times New Roman" w:hAnsi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EB42-3D5C-4926-A2DD-1EA4EE5D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608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WinXP4ever</dc:creator>
  <cp:lastModifiedBy>Én</cp:lastModifiedBy>
  <cp:revision>2</cp:revision>
  <dcterms:created xsi:type="dcterms:W3CDTF">2011-09-18T15:08:00Z</dcterms:created>
  <dcterms:modified xsi:type="dcterms:W3CDTF">2011-09-18T15:08:00Z</dcterms:modified>
</cp:coreProperties>
</file>