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AF" w:rsidRDefault="00446599" w:rsidP="008C6AAF">
      <w:pPr>
        <w:jc w:val="both"/>
        <w:rPr>
          <w:b/>
        </w:rPr>
      </w:pPr>
      <w:r>
        <w:rPr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567055</wp:posOffset>
            </wp:positionV>
            <wp:extent cx="3329940" cy="3028950"/>
            <wp:effectExtent l="19050" t="0" r="3810" b="0"/>
            <wp:wrapSquare wrapText="bothSides"/>
            <wp:docPr id="2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AAF">
        <w:rPr>
          <w:b/>
        </w:rPr>
        <w:t>2. Magyarázza el egy szabadkézi rajz alapján az axonometrikus ábrázolási módot egy kockatesten keresztül! Mi a lényege a vetületi ábrázolási módnak? Felkészülése és felelete során használja az alábbi információkat!</w:t>
      </w:r>
    </w:p>
    <w:p w:rsidR="008C6AAF" w:rsidRPr="008C6AAF" w:rsidRDefault="008C6AAF" w:rsidP="008C6AAF">
      <w:pPr>
        <w:pStyle w:val="Stlus6"/>
        <w:spacing w:line="360" w:lineRule="auto"/>
        <w:rPr>
          <w:b/>
          <w:sz w:val="28"/>
          <w:szCs w:val="28"/>
        </w:rPr>
      </w:pPr>
      <w:r w:rsidRPr="008C6AAF">
        <w:rPr>
          <w:b/>
          <w:sz w:val="28"/>
          <w:szCs w:val="28"/>
        </w:rPr>
        <w:t>Kockatest axonometrikus képe</w:t>
      </w:r>
    </w:p>
    <w:p w:rsidR="008C6AAF" w:rsidRPr="00F65DB7" w:rsidRDefault="008C6AAF" w:rsidP="003676C2">
      <w:pPr>
        <w:pStyle w:val="Stlus6"/>
        <w:rPr>
          <w:sz w:val="28"/>
          <w:szCs w:val="28"/>
        </w:rPr>
      </w:pPr>
      <w:r>
        <w:t xml:space="preserve">Az axonometrikus ábrázolás egyszerű képies ábrázolás. </w:t>
      </w:r>
      <w:r w:rsidR="002851B7">
        <w:t xml:space="preserve">Az </w:t>
      </w:r>
      <w:r w:rsidR="002851B7">
        <w:rPr>
          <w:b/>
          <w:bCs/>
        </w:rPr>
        <w:t>axonometria</w:t>
      </w:r>
      <w:r w:rsidR="002851B7">
        <w:t xml:space="preserve"> térbeli objektumok szemléletes síkbeli ábrázolására szolgáló módszerek egyike. A térbeli objektumokat párhuzamos vagy centrális vetítéssel képezhetjük le. Az axonometria a </w:t>
      </w:r>
      <w:r w:rsidR="002851B7" w:rsidRPr="00FB2F2D">
        <w:rPr>
          <w:color w:val="000000" w:themeColor="text1"/>
        </w:rPr>
        <w:t>latin</w:t>
      </w:r>
      <w:r w:rsidR="002851B7">
        <w:t xml:space="preserve"> </w:t>
      </w:r>
      <w:r w:rsidR="002851B7">
        <w:rPr>
          <w:i/>
          <w:iCs/>
        </w:rPr>
        <w:t>axis</w:t>
      </w:r>
      <w:r w:rsidR="002851B7">
        <w:t xml:space="preserve">=tengely és </w:t>
      </w:r>
      <w:r w:rsidR="002851B7">
        <w:rPr>
          <w:i/>
          <w:iCs/>
        </w:rPr>
        <w:t>metrum</w:t>
      </w:r>
      <w:r w:rsidR="002851B7">
        <w:t xml:space="preserve">=mérték szavakból ered. Axonometrikus ábrát a Monge-féle </w:t>
      </w:r>
      <w:r w:rsidR="002851B7" w:rsidRPr="00FB2F2D">
        <w:rPr>
          <w:color w:val="000000" w:themeColor="text1"/>
        </w:rPr>
        <w:t>ábrázoló geometria</w:t>
      </w:r>
      <w:r w:rsidR="002851B7">
        <w:t xml:space="preserve"> vetítéseivel is elő lehet állítani, azonban egyszerűbb úgy eljárni, hogy a térbeli ko</w:t>
      </w:r>
      <w:r w:rsidR="00FB2F2D">
        <w:t>o</w:t>
      </w:r>
      <w:r w:rsidR="002851B7">
        <w:t>rdinátarendszer képét a sík eszközre (rajzlap, számítógép képernyője) felrajzoljuk, majd az objektum egyes pontjainak a koordinátáit a rövidüléseknek megfelelően a tengelyekkel párhuzamosan felmérjük. A műszaki gyakorlatban ezen előnye miatt használják sok helyen az axonometriát.</w:t>
      </w:r>
    </w:p>
    <w:p w:rsidR="00F65DB7" w:rsidRPr="002851B7" w:rsidRDefault="00F65DB7" w:rsidP="00F65DB7">
      <w:pPr>
        <w:pStyle w:val="Stlus6"/>
        <w:numPr>
          <w:ilvl w:val="0"/>
          <w:numId w:val="0"/>
        </w:numPr>
        <w:ind w:left="567"/>
        <w:rPr>
          <w:sz w:val="28"/>
          <w:szCs w:val="28"/>
        </w:rPr>
      </w:pPr>
    </w:p>
    <w:p w:rsidR="00F65DB7" w:rsidRPr="00F65DB7" w:rsidRDefault="00F65DB7" w:rsidP="00F65DB7">
      <w:pPr>
        <w:pStyle w:val="Stlus6"/>
        <w:spacing w:line="360" w:lineRule="auto"/>
        <w:rPr>
          <w:b/>
          <w:sz w:val="28"/>
          <w:szCs w:val="28"/>
        </w:rPr>
      </w:pPr>
      <w:r w:rsidRPr="00F65DB7">
        <w:rPr>
          <w:b/>
          <w:sz w:val="28"/>
          <w:szCs w:val="28"/>
        </w:rPr>
        <w:t>Vetületi ábrázolás (térbeli alakzat a síkon)</w:t>
      </w:r>
    </w:p>
    <w:p w:rsidR="002851B7" w:rsidRDefault="002851B7" w:rsidP="002851B7">
      <w:pPr>
        <w:pStyle w:val="Stlus6"/>
        <w:numPr>
          <w:ilvl w:val="0"/>
          <w:numId w:val="0"/>
        </w:numPr>
        <w:ind w:left="567" w:hanging="567"/>
      </w:pPr>
    </w:p>
    <w:p w:rsidR="0015515B" w:rsidRPr="00196764" w:rsidRDefault="0015515B" w:rsidP="0015515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96764">
        <w:rPr>
          <w:rFonts w:ascii="TimesNewRoman" w:hAnsi="TimesNewRoman" w:cs="TimesNewRoman"/>
          <w:sz w:val="24"/>
          <w:szCs w:val="24"/>
        </w:rPr>
        <w:t>Nem mindig elegendő egyetlen kép, a műszaki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96764">
        <w:rPr>
          <w:rFonts w:ascii="TimesNewRoman" w:hAnsi="TimesNewRoman" w:cs="TimesNewRoman"/>
          <w:sz w:val="24"/>
          <w:szCs w:val="24"/>
        </w:rPr>
        <w:t>rajzokon a tárgyat több nézettel ábrázoljuk</w:t>
      </w:r>
    </w:p>
    <w:p w:rsidR="002851B7" w:rsidRPr="002851B7" w:rsidRDefault="002851B7" w:rsidP="002851B7">
      <w:pPr>
        <w:pStyle w:val="Stlus6"/>
        <w:numPr>
          <w:ilvl w:val="0"/>
          <w:numId w:val="0"/>
        </w:numPr>
        <w:ind w:left="567" w:hanging="567"/>
        <w:rPr>
          <w:sz w:val="28"/>
          <w:szCs w:val="28"/>
        </w:rPr>
      </w:pPr>
    </w:p>
    <w:p w:rsidR="008C6AAF" w:rsidRDefault="002851B7" w:rsidP="003676C2">
      <w:pPr>
        <w:spacing w:line="240" w:lineRule="auto"/>
        <w:rPr>
          <w:rStyle w:val="style11"/>
        </w:rPr>
      </w:pPr>
      <w:r>
        <w:rPr>
          <w:rStyle w:val="style11"/>
        </w:rPr>
        <w:t xml:space="preserve">A műszaki rajzokon a tárgyakat merőleges vetítéssel kell ábrázolni, alkalmazva az ún. </w:t>
      </w:r>
      <w:r>
        <w:rPr>
          <w:rStyle w:val="Kiemels2"/>
        </w:rPr>
        <w:t>E (Európai) vetítési módszert. </w:t>
      </w:r>
      <w:r>
        <w:rPr>
          <w:rStyle w:val="style11"/>
        </w:rPr>
        <w:t xml:space="preserve">Ennek megfelelően a rajzolandó tárgy a </w:t>
      </w:r>
      <w:r>
        <w:rPr>
          <w:rStyle w:val="Kiemels2"/>
        </w:rPr>
        <w:t>szem és a képsík között</w:t>
      </w:r>
      <w:r>
        <w:rPr>
          <w:rStyle w:val="style11"/>
        </w:rPr>
        <w:t xml:space="preserve"> helyezkedik el. Az ábrázolandó tárgy vetületét a képsíkra merőleges </w:t>
      </w:r>
      <w:r>
        <w:rPr>
          <w:rStyle w:val="Kiemels2"/>
        </w:rPr>
        <w:t>párhuzamos vetítéssel</w:t>
      </w:r>
      <w:r>
        <w:rPr>
          <w:rStyle w:val="style11"/>
        </w:rPr>
        <w:t xml:space="preserve"> képezzük. Ez a </w:t>
      </w:r>
      <w:r>
        <w:rPr>
          <w:rStyle w:val="Kiemels2"/>
        </w:rPr>
        <w:t>nézeti rajz,</w:t>
      </w:r>
      <w:r>
        <w:rPr>
          <w:rStyle w:val="style11"/>
        </w:rPr>
        <w:t xml:space="preserve"> amely a tárgy külső tagoltságát mutatja be.</w:t>
      </w:r>
    </w:p>
    <w:p w:rsidR="0015515B" w:rsidRDefault="00446599" w:rsidP="00241155">
      <w:pPr>
        <w:spacing w:line="240" w:lineRule="auto"/>
        <w:jc w:val="center"/>
        <w:rPr>
          <w:rStyle w:val="style11"/>
        </w:rPr>
      </w:pPr>
      <w:r>
        <w:rPr>
          <w:noProof/>
          <w:lang w:eastAsia="hu-HU"/>
        </w:rPr>
        <w:drawing>
          <wp:inline distT="0" distB="0" distL="0" distR="0">
            <wp:extent cx="2838450" cy="2228850"/>
            <wp:effectExtent l="19050" t="0" r="0" b="0"/>
            <wp:docPr id="2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B7" w:rsidRPr="002851B7" w:rsidRDefault="002851B7" w:rsidP="002851B7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2851B7">
        <w:rPr>
          <w:rFonts w:ascii="Times New Roman" w:eastAsia="Times New Roman" w:hAnsi="Times New Roman"/>
          <w:lang w:eastAsia="hu-HU"/>
        </w:rPr>
        <w:t>Nem csak az európai vetítési módszer létezik. Az amerikai vetítési módszer ettől annyiban tér el, hogy a nézeti ábrák az ellentétes oldalra kerülnek (pl. a jobboldali nézet az elől</w:t>
      </w:r>
      <w:r w:rsidR="00470D62">
        <w:rPr>
          <w:rFonts w:ascii="Times New Roman" w:eastAsia="Times New Roman" w:hAnsi="Times New Roman"/>
          <w:lang w:eastAsia="hu-HU"/>
        </w:rPr>
        <w:t xml:space="preserve"> </w:t>
      </w:r>
      <w:r w:rsidRPr="002851B7">
        <w:rPr>
          <w:rFonts w:ascii="Times New Roman" w:eastAsia="Times New Roman" w:hAnsi="Times New Roman"/>
          <w:lang w:eastAsia="hu-HU"/>
        </w:rPr>
        <w:t>nézettől jobbra). A hátulnézeti ábra valamelyik oldalnézet mellé kerül tetszés szerint. Az amerikai vetítési rend alkalmazását a rajzlapon a szövegmezőnél elhelyezett szabványos jelöléssel tüntetjük fel.</w:t>
      </w:r>
    </w:p>
    <w:p w:rsidR="002851B7" w:rsidRDefault="00446599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-271145</wp:posOffset>
            </wp:positionV>
            <wp:extent cx="2190750" cy="2447925"/>
            <wp:effectExtent l="19050" t="0" r="0" b="0"/>
            <wp:wrapSquare wrapText="bothSides"/>
            <wp:docPr id="2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-899795</wp:posOffset>
            </wp:positionV>
            <wp:extent cx="3886200" cy="3829050"/>
            <wp:effectExtent l="19050" t="0" r="0" b="0"/>
            <wp:wrapSquare wrapText="bothSides"/>
            <wp:docPr id="2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1B7" w:rsidRPr="002851B7">
        <w:rPr>
          <w:rFonts w:ascii="Times New Roman" w:eastAsia="Times New Roman" w:hAnsi="Times New Roman"/>
          <w:sz w:val="24"/>
          <w:szCs w:val="24"/>
          <w:lang w:eastAsia="hu-HU"/>
        </w:rPr>
        <w:t> </w:t>
      </w:r>
    </w:p>
    <w:p w:rsidR="0015515B" w:rsidRDefault="0015515B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5515B" w:rsidRDefault="0015515B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5515B" w:rsidRDefault="0015515B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5515B" w:rsidRDefault="0015515B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5515B" w:rsidRDefault="0015515B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851B7" w:rsidRPr="002851B7" w:rsidRDefault="002851B7" w:rsidP="002851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A tárgyat 6 irányból szemlélve </w:t>
      </w:r>
      <w:r w:rsidRPr="002851B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 nézeti ábrát</w:t>
      </w: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 (vetületet) rajzolhatunk. Ezek megnevezése:</w:t>
      </w:r>
      <w:r w:rsidR="0015515B" w:rsidRPr="0015515B">
        <w:rPr>
          <w:rFonts w:ascii="Times New Roman" w:eastAsia="Times New Roman" w:hAnsi="Times New Roman"/>
          <w:noProof/>
          <w:sz w:val="24"/>
          <w:szCs w:val="24"/>
          <w:lang w:eastAsia="hu-HU"/>
        </w:rPr>
        <w:t xml:space="preserve"> 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Elölnézet (főábra) 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>a  A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Felülnézet (az elölnézet alatt) 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 b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 xml:space="preserve"> B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Balnézet (az elölnézet mellett, jobbra) 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c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 xml:space="preserve"> C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Jobbnézet (az elölnézet mellett balra) 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 d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 xml:space="preserve"> D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 xml:space="preserve">Alulnézet (az elölnézet felett) 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e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 xml:space="preserve">  E</w:t>
      </w:r>
    </w:p>
    <w:p w:rsidR="002851B7" w:rsidRPr="002851B7" w:rsidRDefault="002851B7" w:rsidP="002851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51B7">
        <w:rPr>
          <w:rFonts w:ascii="Times New Roman" w:eastAsia="Times New Roman" w:hAnsi="Times New Roman"/>
          <w:sz w:val="24"/>
          <w:szCs w:val="24"/>
          <w:lang w:eastAsia="hu-HU"/>
        </w:rPr>
        <w:t>Hátulnézet (a balnézet mellett)</w:t>
      </w:r>
      <w:r w:rsidR="00196764">
        <w:rPr>
          <w:rFonts w:ascii="Times New Roman" w:eastAsia="Times New Roman" w:hAnsi="Times New Roman"/>
          <w:sz w:val="24"/>
          <w:szCs w:val="24"/>
          <w:lang w:eastAsia="hu-HU"/>
        </w:rPr>
        <w:t xml:space="preserve">  f</w:t>
      </w:r>
      <w:r w:rsidR="00C07907">
        <w:rPr>
          <w:rFonts w:ascii="Times New Roman" w:eastAsia="Times New Roman" w:hAnsi="Times New Roman"/>
          <w:sz w:val="24"/>
          <w:szCs w:val="24"/>
          <w:lang w:eastAsia="hu-HU"/>
        </w:rPr>
        <w:t xml:space="preserve">  F </w:t>
      </w:r>
    </w:p>
    <w:p w:rsidR="00196764" w:rsidRDefault="00241155" w:rsidP="00EB7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1155">
        <w:rPr>
          <w:b/>
          <w:noProof/>
          <w:lang w:eastAsia="hu-HU"/>
        </w:rPr>
        <w:t xml:space="preserve"> </w:t>
      </w:r>
    </w:p>
    <w:p w:rsidR="00EB7DFB" w:rsidRPr="00EB7DFB" w:rsidRDefault="00EB7DFB" w:rsidP="00EB7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>A vetítési irányokra merőleges síkok tehát teljesen körülfogják a tárgyat, mintegy dobozba zárják. Az egyes vetületek ennek a doboznak a belső oldalán jelenek meg.</w:t>
      </w:r>
    </w:p>
    <w:p w:rsidR="00EB7DFB" w:rsidRPr="00EB7DFB" w:rsidRDefault="00EB7DFB" w:rsidP="00EB7D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 xml:space="preserve">Amennyiben a rajzlapon helyhiány miatt egy vetület a nem fér el a szabvány szerinti helyen, de a rajzlap egyéb részén erre még elegendő hely áll rendelkezésre, úgy </w:t>
      </w:r>
      <w:r w:rsidRPr="00EB7D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E vetítési rendtől el lehet térni</w:t>
      </w: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>. Az erre vonatkozó szabály:</w:t>
      </w:r>
    </w:p>
    <w:p w:rsidR="00EB7DFB" w:rsidRPr="00EB7DFB" w:rsidRDefault="00EB7DFB" w:rsidP="00EB7D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 xml:space="preserve">A vetítés irányát a főábrán </w:t>
      </w:r>
      <w:r w:rsidRPr="00EB7D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betűjeles nyíllal</w:t>
      </w: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 xml:space="preserve"> kell jelölni a nézeti iránynak megfelelően.</w:t>
      </w:r>
    </w:p>
    <w:p w:rsidR="00EB7DFB" w:rsidRPr="00EB7DFB" w:rsidRDefault="00EB7DFB" w:rsidP="00EB7D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 xml:space="preserve">A nézetrendtől eltérő helyre rajzolt vetületen </w:t>
      </w:r>
      <w:r w:rsidRPr="00EB7DF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azonosító jelet</w:t>
      </w:r>
      <w:r w:rsidRPr="00EB7DFB">
        <w:rPr>
          <w:rFonts w:ascii="Times New Roman" w:eastAsia="Times New Roman" w:hAnsi="Times New Roman"/>
          <w:sz w:val="24"/>
          <w:szCs w:val="24"/>
          <w:lang w:eastAsia="hu-HU"/>
        </w:rPr>
        <w:t xml:space="preserve"> kell alkalmazni.</w:t>
      </w:r>
    </w:p>
    <w:p w:rsidR="00E908FB" w:rsidRPr="00E908FB" w:rsidRDefault="00E908FB" w:rsidP="00E908F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E908FB">
        <w:rPr>
          <w:rFonts w:ascii="TimesNewRoman" w:hAnsi="TimesNewRoman" w:cs="TimesNewRoman"/>
          <w:color w:val="000000"/>
          <w:sz w:val="24"/>
          <w:szCs w:val="24"/>
        </w:rPr>
        <w:t>Az ábrázolandó tárgynak az a nézete, amely a</w:t>
      </w:r>
    </w:p>
    <w:p w:rsidR="00E908FB" w:rsidRPr="00FB2F2D" w:rsidRDefault="00E908FB" w:rsidP="00FB2F2D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000000"/>
          <w:sz w:val="24"/>
          <w:szCs w:val="24"/>
        </w:rPr>
      </w:pPr>
      <w:r w:rsidRPr="00E908FB">
        <w:rPr>
          <w:rFonts w:ascii="TimesNewRoman" w:hAnsi="TimesNewRoman" w:cs="TimesNewRoman"/>
          <w:color w:val="000000"/>
          <w:sz w:val="24"/>
          <w:szCs w:val="24"/>
        </w:rPr>
        <w:t>tárgy leglényegesebb jellemzőit mutatja, a legtöbb</w:t>
      </w:r>
      <w:r w:rsidR="00FB2F2D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FB2F2D">
        <w:rPr>
          <w:rFonts w:ascii="TimesNewRoman" w:hAnsi="TimesNewRoman" w:cs="TimesNewRoman"/>
          <w:color w:val="000000"/>
          <w:sz w:val="24"/>
          <w:szCs w:val="24"/>
        </w:rPr>
        <w:t xml:space="preserve">információt tartalmazza, a </w:t>
      </w:r>
      <w:r w:rsidRPr="00FB2F2D">
        <w:rPr>
          <w:rFonts w:ascii="TimesNewRoman" w:hAnsi="TimesNewRoman" w:cs="TimesNewRoman"/>
          <w:color w:val="00CD9A"/>
          <w:sz w:val="24"/>
          <w:szCs w:val="24"/>
        </w:rPr>
        <w:t>főnézet</w:t>
      </w:r>
      <w:r w:rsidRPr="00FB2F2D">
        <w:rPr>
          <w:rFonts w:ascii="TimesNewRoman" w:hAnsi="TimesNewRoman" w:cs="TimesNewRoman"/>
          <w:color w:val="000000"/>
          <w:sz w:val="24"/>
          <w:szCs w:val="24"/>
        </w:rPr>
        <w:t>, amely</w:t>
      </w:r>
      <w:r w:rsidR="00FB2F2D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FB2F2D">
        <w:rPr>
          <w:rFonts w:ascii="TimesNewRoman" w:hAnsi="TimesNewRoman" w:cs="TimesNewRoman"/>
          <w:color w:val="000000"/>
          <w:sz w:val="24"/>
          <w:szCs w:val="24"/>
        </w:rPr>
        <w:t>rendszerint az elölnézet</w:t>
      </w:r>
      <w:r w:rsidR="00FB2F2D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E908FB" w:rsidRPr="00E908FB" w:rsidRDefault="00E908FB" w:rsidP="00E908F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E908FB">
        <w:rPr>
          <w:rFonts w:ascii="TimesNewRoman" w:hAnsi="TimesNewRoman" w:cs="TimesNewRoman"/>
          <w:color w:val="000000"/>
          <w:sz w:val="24"/>
          <w:szCs w:val="24"/>
        </w:rPr>
        <w:t xml:space="preserve"> Gyakorlatban nincs szükség mind a 6 nézetre</w:t>
      </w:r>
    </w:p>
    <w:p w:rsidR="00E908FB" w:rsidRPr="00E908FB" w:rsidRDefault="00E908FB" w:rsidP="00E908F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  <w:r w:rsidRPr="00E908FB">
        <w:rPr>
          <w:rFonts w:ascii="TimesNewRoman" w:hAnsi="TimesNewRoman" w:cs="TimesNewRoman"/>
          <w:color w:val="FF0000"/>
          <w:sz w:val="24"/>
          <w:szCs w:val="24"/>
        </w:rPr>
        <w:t>Csak annyi nézetet rajzolunk, amennyi szükséges</w:t>
      </w:r>
    </w:p>
    <w:p w:rsidR="001B490C" w:rsidRPr="001B490C" w:rsidRDefault="00E908FB" w:rsidP="001B490C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FF0000"/>
          <w:sz w:val="24"/>
          <w:szCs w:val="24"/>
        </w:rPr>
      </w:pPr>
      <w:r w:rsidRPr="00E908FB">
        <w:rPr>
          <w:rFonts w:ascii="TimesNewRoman" w:hAnsi="TimesNewRoman" w:cs="TimesNewRoman"/>
          <w:color w:val="FF0000"/>
          <w:sz w:val="24"/>
          <w:szCs w:val="24"/>
        </w:rPr>
        <w:t>és elegendő a tárgy teljes, félreértést kizáró</w:t>
      </w:r>
      <w:r w:rsidR="00FB2F2D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 w:rsidRPr="00FB2F2D">
        <w:rPr>
          <w:rFonts w:ascii="TimesNewRoman" w:hAnsi="TimesNewRoman" w:cs="TimesNewRoman"/>
          <w:color w:val="FF0000"/>
          <w:sz w:val="24"/>
          <w:szCs w:val="24"/>
        </w:rPr>
        <w:t>ábrázolásához</w:t>
      </w:r>
      <w:r w:rsidR="00FB2F2D">
        <w:rPr>
          <w:rFonts w:ascii="TimesNewRoman" w:hAnsi="TimesNewRoman" w:cs="TimesNewRoman"/>
          <w:color w:val="FF0000"/>
          <w:sz w:val="24"/>
          <w:szCs w:val="24"/>
        </w:rPr>
        <w:t>!</w:t>
      </w:r>
    </w:p>
    <w:p w:rsid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490C" w:rsidRDefault="001B490C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490C" w:rsidRDefault="001B490C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1B490C" w:rsidRDefault="001B490C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70D62" w:rsidRDefault="00470D62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70D62" w:rsidRDefault="00470D62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P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B2F2D">
        <w:rPr>
          <w:rFonts w:ascii="TimesNewRoman" w:hAnsi="TimesNewRoman" w:cs="TimesNewRoman"/>
          <w:sz w:val="24"/>
          <w:szCs w:val="24"/>
        </w:rPr>
        <w:lastRenderedPageBreak/>
        <w:t>Monge féle vetítő rendszer</w:t>
      </w:r>
    </w:p>
    <w:p w:rsidR="00FB2F2D" w:rsidRDefault="00446599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77470</wp:posOffset>
            </wp:positionV>
            <wp:extent cx="4146550" cy="3438525"/>
            <wp:effectExtent l="19050" t="0" r="6350" b="0"/>
            <wp:wrapSquare wrapText="bothSides"/>
            <wp:docPr id="2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F2D" w:rsidRPr="00FB2F2D">
        <w:rPr>
          <w:rFonts w:ascii="TimesNewRoman" w:hAnsi="TimesNewRoman" w:cs="TimesNewRoman"/>
          <w:sz w:val="24"/>
          <w:szCs w:val="24"/>
        </w:rPr>
        <w:t>Két merőleges képsík</w:t>
      </w:r>
    </w:p>
    <w:p w:rsidR="00FB2F2D" w:rsidRP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B2F2D">
        <w:rPr>
          <w:rFonts w:ascii="TimesNewRoman" w:hAnsi="TimesNewRoman" w:cs="TimesNewRoman"/>
          <w:sz w:val="24"/>
          <w:szCs w:val="24"/>
        </w:rPr>
        <w:t>Előjeles fél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FB2F2D">
        <w:rPr>
          <w:rFonts w:ascii="TimesNewRoman" w:hAnsi="TimesNewRoman" w:cs="TimesNewRoman"/>
          <w:sz w:val="24"/>
          <w:szCs w:val="24"/>
        </w:rPr>
        <w:t>síkok</w:t>
      </w:r>
    </w:p>
    <w:p w:rsidR="00FB2F2D" w:rsidRP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B2F2D">
        <w:rPr>
          <w:rFonts w:ascii="TimesNewRoman" w:hAnsi="TimesNewRoman" w:cs="TimesNewRoman"/>
          <w:sz w:val="24"/>
          <w:szCs w:val="24"/>
        </w:rPr>
        <w:t>Tér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FB2F2D">
        <w:rPr>
          <w:rFonts w:ascii="TimesNewRoman" w:hAnsi="TimesNewRoman" w:cs="TimesNewRoman"/>
          <w:sz w:val="24"/>
          <w:szCs w:val="24"/>
        </w:rPr>
        <w:t>negyedek</w:t>
      </w:r>
    </w:p>
    <w:p w:rsidR="00FB2F2D" w:rsidRP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FB2F2D" w:rsidRPr="00FB2F2D" w:rsidRDefault="00FB2F2D" w:rsidP="00FB2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B2F2D">
        <w:rPr>
          <w:rFonts w:ascii="TimesNewRoman" w:hAnsi="TimesNewRoman" w:cs="TimesNewRoman"/>
          <w:sz w:val="24"/>
          <w:szCs w:val="24"/>
        </w:rPr>
        <w:t>Merőleges vetítés</w:t>
      </w:r>
    </w:p>
    <w:p w:rsidR="00FB2F2D" w:rsidRDefault="00FB2F2D" w:rsidP="00FB2F2D">
      <w:pPr>
        <w:pStyle w:val="NormlWeb"/>
      </w:pPr>
    </w:p>
    <w:p w:rsidR="00FB2F2D" w:rsidRDefault="00FB2F2D" w:rsidP="00FB2F2D">
      <w:pPr>
        <w:pStyle w:val="NormlWeb"/>
      </w:pPr>
    </w:p>
    <w:p w:rsidR="00FB2F2D" w:rsidRDefault="00FB2F2D" w:rsidP="00FB2F2D">
      <w:pPr>
        <w:pStyle w:val="NormlWeb"/>
      </w:pPr>
    </w:p>
    <w:p w:rsidR="00FB2F2D" w:rsidRDefault="00FB2F2D" w:rsidP="00FB2F2D">
      <w:pPr>
        <w:pStyle w:val="NormlWeb"/>
      </w:pPr>
    </w:p>
    <w:p w:rsidR="00FB2F2D" w:rsidRDefault="00FB2F2D" w:rsidP="00FB2F2D">
      <w:pPr>
        <w:pStyle w:val="NormlWeb"/>
      </w:pPr>
    </w:p>
    <w:p w:rsidR="00470D62" w:rsidRDefault="00470D62" w:rsidP="00FB2F2D">
      <w:pPr>
        <w:pStyle w:val="NormlWeb"/>
      </w:pPr>
    </w:p>
    <w:p w:rsidR="00196764" w:rsidRDefault="00196764" w:rsidP="00FB2F2D">
      <w:pPr>
        <w:pStyle w:val="NormlWeb"/>
      </w:pPr>
      <w:r>
        <w:t xml:space="preserve">A vetületi ábrázolással bemutatott tárgy valós elképzelése jó térszemléletet kíván, amely sok gyakorlással fejleszthető. A vetületi ábrázolásban gyakorlatlanok számára a tárgyak bemutatásának sokkal szemléletesebb módja az </w:t>
      </w:r>
      <w:r>
        <w:rPr>
          <w:rStyle w:val="Kiemels2"/>
        </w:rPr>
        <w:t>axonometrikus</w:t>
      </w:r>
      <w:r>
        <w:t xml:space="preserve"> (térbeli) ábrázolás. Ezzel térhatású, ún </w:t>
      </w:r>
      <w:r>
        <w:rPr>
          <w:rStyle w:val="Kiemels2"/>
        </w:rPr>
        <w:t>3D-s képet</w:t>
      </w:r>
      <w:r>
        <w:t xml:space="preserve"> tudunk készíteni.</w:t>
      </w:r>
    </w:p>
    <w:p w:rsidR="00470D62" w:rsidRPr="002466B8" w:rsidRDefault="00196764" w:rsidP="003676C2">
      <w:pPr>
        <w:pStyle w:val="NormlWeb"/>
        <w:numPr>
          <w:ilvl w:val="0"/>
          <w:numId w:val="6"/>
        </w:numPr>
      </w:pPr>
      <w:r>
        <w:t xml:space="preserve">A szemléltető képet a tárgy </w:t>
      </w:r>
      <w:r>
        <w:rPr>
          <w:rStyle w:val="Kiemels2"/>
        </w:rPr>
        <w:t>térbeli derékszögű tengelyrendszerben</w:t>
      </w:r>
      <w:r>
        <w:t xml:space="preserve"> (x, y, z tengelyek) való ábrázolásával állítjuk elő. A térbeli tengelyrendszer helyzetétől függően </w:t>
      </w:r>
      <w:r>
        <w:rPr>
          <w:rStyle w:val="Kiemels2"/>
        </w:rPr>
        <w:t>egyméretű</w:t>
      </w:r>
      <w:r>
        <w:t xml:space="preserve">, </w:t>
      </w:r>
      <w:r>
        <w:rPr>
          <w:rStyle w:val="Kiemels2"/>
        </w:rPr>
        <w:t>kétméretű</w:t>
      </w:r>
      <w:r>
        <w:t xml:space="preserve">, és </w:t>
      </w:r>
      <w:r>
        <w:rPr>
          <w:rStyle w:val="Kiemels2"/>
        </w:rPr>
        <w:t>frontális</w:t>
      </w:r>
      <w:r>
        <w:t xml:space="preserve"> axonometrikus ábrázolási módról beszélünk. </w:t>
      </w:r>
    </w:p>
    <w:p w:rsidR="00C07907" w:rsidRPr="00C07907" w:rsidRDefault="00446599" w:rsidP="00C07907">
      <w:pPr>
        <w:pStyle w:val="Stlus6"/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299085</wp:posOffset>
            </wp:positionV>
            <wp:extent cx="3025140" cy="3190875"/>
            <wp:effectExtent l="19050" t="0" r="3810" b="0"/>
            <wp:wrapSquare wrapText="bothSides"/>
            <wp:docPr id="2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907" w:rsidRPr="00C07907">
        <w:rPr>
          <w:b/>
          <w:sz w:val="28"/>
          <w:szCs w:val="28"/>
        </w:rPr>
        <w:t>Jellemzők: alakhűség, mérethűség, egyértelműség</w:t>
      </w:r>
    </w:p>
    <w:p w:rsidR="00DC65AA" w:rsidRDefault="00DC65AA" w:rsidP="00DC65AA">
      <w:pPr>
        <w:pStyle w:val="Stlus6"/>
      </w:pPr>
      <w:r w:rsidRPr="00DC65AA">
        <w:rPr>
          <w:b/>
        </w:rPr>
        <w:t>Alakhűség:</w:t>
      </w:r>
      <w:r>
        <w:t xml:space="preserve"> az ábrázolt alakzat a valóságos</w:t>
      </w:r>
    </w:p>
    <w:p w:rsidR="00DC65AA" w:rsidRDefault="00DC65AA" w:rsidP="00DC65AA">
      <w:pPr>
        <w:pStyle w:val="Stlus6"/>
        <w:numPr>
          <w:ilvl w:val="0"/>
          <w:numId w:val="0"/>
        </w:numPr>
        <w:ind w:left="567"/>
      </w:pPr>
      <w:r>
        <w:t>alakzattal megegyező</w:t>
      </w:r>
    </w:p>
    <w:p w:rsidR="00DC65AA" w:rsidRDefault="00DC65AA" w:rsidP="00DC65AA">
      <w:pPr>
        <w:pStyle w:val="Stlus6"/>
      </w:pPr>
      <w:r>
        <w:t xml:space="preserve"> </w:t>
      </w:r>
      <w:r w:rsidRPr="00DC65AA">
        <w:rPr>
          <w:b/>
        </w:rPr>
        <w:t>Mérethűség:</w:t>
      </w:r>
      <w:r>
        <w:t xml:space="preserve"> az ábrázolt alakzat minden mérete</w:t>
      </w:r>
    </w:p>
    <w:p w:rsidR="00DC65AA" w:rsidRDefault="00DC65AA" w:rsidP="00DC65AA">
      <w:pPr>
        <w:pStyle w:val="Stlus6"/>
        <w:numPr>
          <w:ilvl w:val="0"/>
          <w:numId w:val="0"/>
        </w:numPr>
        <w:ind w:left="567"/>
      </w:pPr>
      <w:r>
        <w:t>azonos arányú a valóságos alakzat megfelelő</w:t>
      </w:r>
    </w:p>
    <w:p w:rsidR="00DC65AA" w:rsidRDefault="00DC65AA" w:rsidP="00DC65AA">
      <w:pPr>
        <w:pStyle w:val="Stlus6"/>
        <w:numPr>
          <w:ilvl w:val="0"/>
          <w:numId w:val="0"/>
        </w:numPr>
        <w:ind w:left="567"/>
      </w:pPr>
      <w:r>
        <w:t>méretével</w:t>
      </w:r>
    </w:p>
    <w:p w:rsidR="00DC65AA" w:rsidRDefault="00DC65AA" w:rsidP="00DC65AA">
      <w:pPr>
        <w:pStyle w:val="Stlus6"/>
      </w:pPr>
      <w:r w:rsidRPr="00DC65AA">
        <w:rPr>
          <w:b/>
        </w:rPr>
        <w:t>Egyértelműség:</w:t>
      </w:r>
      <w:r>
        <w:t xml:space="preserve"> annyi oldalról mutatjuk meg, hogy</w:t>
      </w:r>
    </w:p>
    <w:p w:rsidR="00DC65AA" w:rsidRPr="002466B8" w:rsidRDefault="00DC65AA" w:rsidP="002466B8">
      <w:pPr>
        <w:pStyle w:val="Stlus6"/>
        <w:numPr>
          <w:ilvl w:val="0"/>
          <w:numId w:val="0"/>
        </w:numPr>
        <w:ind w:left="567"/>
      </w:pPr>
      <w:r>
        <w:t>a valóságos alakzat egyértelműen azonosítható</w:t>
      </w:r>
      <w:r w:rsidR="002466B8">
        <w:t xml:space="preserve"> </w:t>
      </w:r>
      <w:r>
        <w:t>legyen</w:t>
      </w:r>
    </w:p>
    <w:p w:rsidR="002466B8" w:rsidRPr="001B490C" w:rsidRDefault="002466B8" w:rsidP="002466B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1B490C">
        <w:rPr>
          <w:rFonts w:ascii="TimesNewRoman" w:hAnsi="TimesNewRoman" w:cs="TimesNewRoman"/>
          <w:color w:val="000000"/>
          <w:sz w:val="24"/>
          <w:szCs w:val="24"/>
        </w:rPr>
        <w:t>Olyan kép kell mely egyértelmű információt nyújt</w:t>
      </w:r>
    </w:p>
    <w:p w:rsidR="002466B8" w:rsidRPr="001B490C" w:rsidRDefault="002466B8" w:rsidP="002466B8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000000"/>
          <w:sz w:val="24"/>
          <w:szCs w:val="24"/>
        </w:rPr>
      </w:pPr>
      <w:r w:rsidRPr="001B490C">
        <w:rPr>
          <w:rFonts w:ascii="TimesNewRoman" w:hAnsi="TimesNewRoman" w:cs="TimesNewRoman"/>
          <w:color w:val="000000"/>
          <w:sz w:val="24"/>
          <w:szCs w:val="24"/>
        </w:rPr>
        <w:lastRenderedPageBreak/>
        <w:t>a térelemből felépített tárgyak geometriai</w:t>
      </w:r>
    </w:p>
    <w:p w:rsidR="002466B8" w:rsidRPr="001B490C" w:rsidRDefault="002466B8" w:rsidP="002466B8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000000"/>
          <w:sz w:val="24"/>
          <w:szCs w:val="24"/>
        </w:rPr>
      </w:pPr>
      <w:r w:rsidRPr="001B490C">
        <w:rPr>
          <w:rFonts w:ascii="TimesNewRoman" w:hAnsi="TimesNewRoman" w:cs="TimesNewRoman"/>
          <w:color w:val="000000"/>
          <w:sz w:val="24"/>
          <w:szCs w:val="24"/>
        </w:rPr>
        <w:t>tulajdonságairól...</w:t>
      </w:r>
    </w:p>
    <w:p w:rsidR="002466B8" w:rsidRPr="001B490C" w:rsidRDefault="002466B8" w:rsidP="002466B8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  <w:r w:rsidRPr="001B490C">
        <w:rPr>
          <w:rFonts w:ascii="TimesNewRoman" w:hAnsi="TimesNewRoman" w:cs="TimesNewRoman"/>
          <w:color w:val="FF0000"/>
          <w:sz w:val="24"/>
          <w:szCs w:val="24"/>
        </w:rPr>
        <w:t>A műszaki ábrázolásban egy megfelelő vetítési</w:t>
      </w:r>
    </w:p>
    <w:p w:rsidR="002466B8" w:rsidRPr="001B490C" w:rsidRDefault="002466B8" w:rsidP="002466B8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FF0000"/>
          <w:sz w:val="24"/>
          <w:szCs w:val="24"/>
        </w:rPr>
      </w:pPr>
      <w:r w:rsidRPr="001B490C">
        <w:rPr>
          <w:rFonts w:ascii="TimesNewRoman" w:hAnsi="TimesNewRoman" w:cs="TimesNewRoman"/>
          <w:color w:val="FF0000"/>
          <w:sz w:val="24"/>
          <w:szCs w:val="24"/>
        </w:rPr>
        <w:t>módszer megválasztásával a háromdimenziós</w:t>
      </w:r>
    </w:p>
    <w:p w:rsidR="002466B8" w:rsidRPr="001B490C" w:rsidRDefault="002466B8" w:rsidP="002466B8">
      <w:pPr>
        <w:pStyle w:val="Listaszerbekezds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color w:val="000000"/>
          <w:sz w:val="24"/>
          <w:szCs w:val="24"/>
        </w:rPr>
      </w:pPr>
      <w:r w:rsidRPr="001B490C">
        <w:rPr>
          <w:rFonts w:ascii="TimesNewRoman" w:hAnsi="TimesNewRoman" w:cs="TimesNewRoman"/>
          <w:color w:val="FF0000"/>
          <w:sz w:val="24"/>
          <w:szCs w:val="24"/>
        </w:rPr>
        <w:t>tárgyról kétdimenziós képet nyerünk.</w:t>
      </w:r>
    </w:p>
    <w:p w:rsidR="002466B8" w:rsidRDefault="002466B8" w:rsidP="002466B8">
      <w:pPr>
        <w:spacing w:line="240" w:lineRule="auto"/>
        <w:rPr>
          <w:sz w:val="28"/>
          <w:szCs w:val="28"/>
        </w:rPr>
      </w:pPr>
    </w:p>
    <w:p w:rsidR="00470D62" w:rsidRDefault="00470D62" w:rsidP="003676C2">
      <w:pPr>
        <w:spacing w:line="240" w:lineRule="auto"/>
        <w:rPr>
          <w:sz w:val="28"/>
          <w:szCs w:val="28"/>
        </w:rPr>
      </w:pPr>
    </w:p>
    <w:p w:rsidR="002466B8" w:rsidRDefault="002466B8" w:rsidP="002466B8">
      <w:pPr>
        <w:spacing w:line="240" w:lineRule="auto"/>
        <w:rPr>
          <w:sz w:val="28"/>
          <w:szCs w:val="28"/>
        </w:rPr>
      </w:pPr>
      <w:r>
        <w:rPr>
          <w:rStyle w:val="style11"/>
        </w:rPr>
        <w:t xml:space="preserve">Az </w:t>
      </w:r>
      <w:r>
        <w:rPr>
          <w:rStyle w:val="Kiemels2"/>
        </w:rPr>
        <w:t xml:space="preserve">egyméretű axonometriában </w:t>
      </w:r>
      <w:r>
        <w:rPr>
          <w:rStyle w:val="style11"/>
        </w:rPr>
        <w:t>a három tengely által bezárt szög 120°. Az ábrázolt tárgy méreteit mindhárom irányban M1:1 méretarányban vesszük fel.</w:t>
      </w:r>
    </w:p>
    <w:p w:rsidR="001B490C" w:rsidRDefault="001B490C" w:rsidP="003676C2">
      <w:pPr>
        <w:spacing w:line="240" w:lineRule="auto"/>
        <w:rPr>
          <w:sz w:val="28"/>
          <w:szCs w:val="28"/>
        </w:rPr>
      </w:pPr>
    </w:p>
    <w:p w:rsidR="003676C2" w:rsidRDefault="003676C2" w:rsidP="003676C2">
      <w:pPr>
        <w:spacing w:line="240" w:lineRule="auto"/>
        <w:rPr>
          <w:sz w:val="28"/>
          <w:szCs w:val="28"/>
        </w:rPr>
      </w:pPr>
      <w:r w:rsidRPr="003676C2">
        <w:rPr>
          <w:sz w:val="28"/>
          <w:szCs w:val="28"/>
        </w:rPr>
        <w:t>Tengely</w:t>
      </w:r>
      <w:r>
        <w:rPr>
          <w:sz w:val="28"/>
          <w:szCs w:val="28"/>
        </w:rPr>
        <w:t xml:space="preserve"> elrendezések az axonometrikus ábrázolásban.</w:t>
      </w:r>
    </w:p>
    <w:p w:rsidR="003676C2" w:rsidRPr="003676C2" w:rsidRDefault="003676C2" w:rsidP="003676C2">
      <w:pPr>
        <w:spacing w:line="240" w:lineRule="auto"/>
        <w:rPr>
          <w:b/>
          <w:sz w:val="28"/>
          <w:szCs w:val="28"/>
        </w:rPr>
      </w:pPr>
      <w:r w:rsidRPr="003676C2">
        <w:rPr>
          <w:b/>
          <w:sz w:val="28"/>
          <w:szCs w:val="28"/>
        </w:rPr>
        <w:t>Ferdeszö</w:t>
      </w:r>
      <w:r w:rsidR="00D321C7">
        <w:rPr>
          <w:b/>
          <w:sz w:val="28"/>
          <w:szCs w:val="28"/>
        </w:rPr>
        <w:t xml:space="preserve">gű </w:t>
      </w:r>
      <w:r w:rsidR="00CF4F0D">
        <w:rPr>
          <w:b/>
          <w:sz w:val="28"/>
          <w:szCs w:val="28"/>
        </w:rPr>
        <w:t xml:space="preserve">vagy frontális </w:t>
      </w:r>
      <w:r w:rsidR="00D321C7">
        <w:rPr>
          <w:b/>
          <w:sz w:val="28"/>
          <w:szCs w:val="28"/>
        </w:rPr>
        <w:t>ax</w:t>
      </w:r>
      <w:r w:rsidR="00CF4F0D">
        <w:rPr>
          <w:b/>
          <w:sz w:val="28"/>
          <w:szCs w:val="28"/>
        </w:rPr>
        <w:t>onometr</w:t>
      </w:r>
      <w:r w:rsidR="00470D62">
        <w:rPr>
          <w:b/>
          <w:sz w:val="28"/>
          <w:szCs w:val="28"/>
        </w:rPr>
        <w:t>ia</w:t>
      </w:r>
      <w:r w:rsidR="00CF4F0D">
        <w:rPr>
          <w:b/>
          <w:sz w:val="28"/>
          <w:szCs w:val="28"/>
        </w:rPr>
        <w:t xml:space="preserve">.         </w:t>
      </w:r>
      <w:r w:rsidR="00D321C7">
        <w:rPr>
          <w:b/>
          <w:sz w:val="28"/>
          <w:szCs w:val="28"/>
        </w:rPr>
        <w:t xml:space="preserve">        </w:t>
      </w:r>
    </w:p>
    <w:p w:rsidR="003676C2" w:rsidRDefault="00446599" w:rsidP="003676C2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753100" cy="1790700"/>
            <wp:effectExtent l="19050" t="0" r="0" b="0"/>
            <wp:docPr id="20" name="Kép 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B8" w:rsidRDefault="00CF4F0D" w:rsidP="003676C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2466B8" w:rsidRDefault="002466B8" w:rsidP="003676C2">
      <w:pPr>
        <w:spacing w:line="240" w:lineRule="auto"/>
        <w:rPr>
          <w:b/>
          <w:sz w:val="28"/>
          <w:szCs w:val="28"/>
        </w:rPr>
      </w:pPr>
    </w:p>
    <w:p w:rsidR="00CF4F0D" w:rsidRDefault="00CF4F0D" w:rsidP="003676C2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Kétméretű axon.                                 Egyméretű</w:t>
      </w:r>
      <w:r w:rsidRPr="003676C2">
        <w:rPr>
          <w:b/>
          <w:sz w:val="28"/>
          <w:szCs w:val="28"/>
        </w:rPr>
        <w:t xml:space="preserve"> axon.</w:t>
      </w:r>
    </w:p>
    <w:p w:rsidR="00CF4F0D" w:rsidRDefault="00446599" w:rsidP="003676C2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790825" cy="2019300"/>
            <wp:effectExtent l="19050" t="19050" r="28575" b="19050"/>
            <wp:docPr id="19" name="Kép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193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hu-HU"/>
        </w:rPr>
        <w:drawing>
          <wp:inline distT="0" distB="0" distL="0" distR="0">
            <wp:extent cx="2571750" cy="2019300"/>
            <wp:effectExtent l="19050" t="19050" r="19050" b="19050"/>
            <wp:docPr id="18" name="Kép 5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image0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193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F4F0D" w:rsidRDefault="00CF4F0D" w:rsidP="003676C2">
      <w:pPr>
        <w:spacing w:line="240" w:lineRule="auto"/>
        <w:rPr>
          <w:sz w:val="28"/>
          <w:szCs w:val="28"/>
        </w:rPr>
      </w:pPr>
    </w:p>
    <w:p w:rsidR="003676C2" w:rsidRPr="00EE4F06" w:rsidRDefault="003676C2" w:rsidP="003676C2">
      <w:pPr>
        <w:spacing w:line="240" w:lineRule="auto"/>
        <w:rPr>
          <w:sz w:val="24"/>
          <w:szCs w:val="24"/>
        </w:rPr>
      </w:pPr>
      <w:r w:rsidRPr="00EE4F06">
        <w:rPr>
          <w:sz w:val="24"/>
          <w:szCs w:val="24"/>
        </w:rPr>
        <w:t>A láthatóság szabályai szerint kell a felfogósíkra vetített tárgyakat ábrázolni.</w:t>
      </w:r>
    </w:p>
    <w:p w:rsidR="003676C2" w:rsidRPr="00EE4F06" w:rsidRDefault="003676C2" w:rsidP="003676C2">
      <w:pPr>
        <w:spacing w:line="240" w:lineRule="auto"/>
        <w:rPr>
          <w:sz w:val="24"/>
          <w:szCs w:val="24"/>
        </w:rPr>
      </w:pPr>
      <w:r w:rsidRPr="00EE4F06">
        <w:rPr>
          <w:sz w:val="24"/>
          <w:szCs w:val="24"/>
        </w:rPr>
        <w:lastRenderedPageBreak/>
        <w:t>Térgeometriában a testek helyzetét valamilyen módon a rajzlap síkjára kell lerajzolni.</w:t>
      </w:r>
    </w:p>
    <w:p w:rsidR="003676C2" w:rsidRPr="00EE4F06" w:rsidRDefault="003676C2" w:rsidP="003676C2">
      <w:pPr>
        <w:spacing w:line="240" w:lineRule="auto"/>
        <w:rPr>
          <w:sz w:val="24"/>
          <w:szCs w:val="24"/>
        </w:rPr>
      </w:pPr>
      <w:r w:rsidRPr="00EE4F06">
        <w:rPr>
          <w:sz w:val="24"/>
          <w:szCs w:val="24"/>
        </w:rPr>
        <w:t>Vetítési középpont → Vetítősugár → Felfogó sík (vetítősík)</w:t>
      </w:r>
    </w:p>
    <w:p w:rsidR="00CF4F0D" w:rsidRPr="002466B8" w:rsidRDefault="003676C2" w:rsidP="003676C2">
      <w:pPr>
        <w:spacing w:line="240" w:lineRule="auto"/>
        <w:rPr>
          <w:sz w:val="24"/>
          <w:szCs w:val="24"/>
        </w:rPr>
      </w:pPr>
      <w:r w:rsidRPr="002466B8">
        <w:rPr>
          <w:b/>
          <w:sz w:val="24"/>
          <w:szCs w:val="24"/>
          <w:u w:val="single"/>
        </w:rPr>
        <w:t xml:space="preserve"> Egyik fajtája:</w:t>
      </w:r>
      <w:r w:rsidRPr="002466B8">
        <w:rPr>
          <w:sz w:val="24"/>
          <w:szCs w:val="24"/>
          <w:u w:val="single"/>
        </w:rPr>
        <w:t xml:space="preserve">   </w:t>
      </w:r>
      <w:r w:rsidRPr="002466B8">
        <w:rPr>
          <w:sz w:val="24"/>
          <w:szCs w:val="24"/>
        </w:rPr>
        <w:t xml:space="preserve"> végesben elhelyezett középpont (pontszerű) közös pontból indulnak a vetítősugarak → Centrális vetítés</w:t>
      </w:r>
    </w:p>
    <w:p w:rsidR="003676C2" w:rsidRPr="002466B8" w:rsidRDefault="003676C2" w:rsidP="003676C2">
      <w:pPr>
        <w:spacing w:line="240" w:lineRule="auto"/>
        <w:rPr>
          <w:sz w:val="24"/>
          <w:szCs w:val="24"/>
        </w:rPr>
      </w:pPr>
      <w:r w:rsidRPr="002466B8">
        <w:rPr>
          <w:b/>
          <w:sz w:val="24"/>
          <w:szCs w:val="24"/>
          <w:u w:val="single"/>
        </w:rPr>
        <w:t>Másik fajtája:</w:t>
      </w:r>
      <w:r w:rsidRPr="002466B8">
        <w:rPr>
          <w:sz w:val="24"/>
          <w:szCs w:val="24"/>
        </w:rPr>
        <w:t xml:space="preserve">   a vetítési középpontot a végtelenbe helyezzük                                                                  </w:t>
      </w:r>
      <w:r w:rsidRPr="002466B8">
        <w:rPr>
          <w:sz w:val="24"/>
          <w:szCs w:val="24"/>
          <w:u w:val="single"/>
        </w:rPr>
        <w:t xml:space="preserve">   </w:t>
      </w:r>
    </w:p>
    <w:p w:rsidR="003676C2" w:rsidRPr="002466B8" w:rsidRDefault="003676C2" w:rsidP="003676C2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466B8">
        <w:rPr>
          <w:sz w:val="24"/>
          <w:szCs w:val="24"/>
        </w:rPr>
        <w:t>a vetítősugarak párhuzamosak lesznek</w:t>
      </w:r>
    </w:p>
    <w:p w:rsidR="003676C2" w:rsidRPr="002466B8" w:rsidRDefault="003676C2" w:rsidP="003676C2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466B8">
        <w:rPr>
          <w:sz w:val="24"/>
          <w:szCs w:val="24"/>
        </w:rPr>
        <w:t>párhuzamos vetítés</w:t>
      </w:r>
    </w:p>
    <w:p w:rsidR="00470D62" w:rsidRPr="002466B8" w:rsidRDefault="003676C2" w:rsidP="003676C2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2466B8">
        <w:rPr>
          <w:sz w:val="24"/>
          <w:szCs w:val="24"/>
        </w:rPr>
        <w:t>párhuzamos, merőleges vetítés</w:t>
      </w:r>
      <w:r w:rsidR="00470D62" w:rsidRPr="002466B8">
        <w:rPr>
          <w:sz w:val="24"/>
          <w:szCs w:val="24"/>
        </w:rPr>
        <w:br/>
      </w:r>
    </w:p>
    <w:p w:rsidR="003676C2" w:rsidRPr="002466B8" w:rsidRDefault="003676C2" w:rsidP="00470D62">
      <w:pPr>
        <w:rPr>
          <w:sz w:val="24"/>
          <w:szCs w:val="24"/>
        </w:rPr>
      </w:pPr>
      <w:r w:rsidRPr="002466B8">
        <w:rPr>
          <w:b/>
          <w:sz w:val="24"/>
          <w:szCs w:val="24"/>
          <w:u w:val="single"/>
        </w:rPr>
        <w:t>Felfogó sík:</w:t>
      </w:r>
      <w:r w:rsidRPr="002466B8">
        <w:rPr>
          <w:sz w:val="24"/>
          <w:szCs w:val="24"/>
        </w:rPr>
        <w:t xml:space="preserve">    a felfogósík lehet teljesen általános, de mi olyan felfogó síkokat használunk, amelyek egymásra merőlegesek   K1, K2, K3  képsíkrendszer.         </w:t>
      </w:r>
    </w:p>
    <w:p w:rsidR="000119B9" w:rsidRPr="002466B8" w:rsidRDefault="003676C2" w:rsidP="003676C2">
      <w:pPr>
        <w:rPr>
          <w:sz w:val="24"/>
          <w:szCs w:val="24"/>
        </w:rPr>
      </w:pPr>
      <w:r w:rsidRPr="002466B8">
        <w:rPr>
          <w:sz w:val="24"/>
          <w:szCs w:val="24"/>
        </w:rPr>
        <w:t>A vetítősugarak erre a síkokra merőlegesek.  Ez a párhuzamos merőleges vetítés, ezt használjuk.  Így a tárgyakról vetületi képet rajzolhatunk.</w:t>
      </w:r>
    </w:p>
    <w:p w:rsidR="005A33F8" w:rsidRPr="002466B8" w:rsidRDefault="004458BD" w:rsidP="003676C2">
      <w:pPr>
        <w:rPr>
          <w:sz w:val="24"/>
          <w:szCs w:val="24"/>
        </w:rPr>
      </w:pPr>
      <w:r w:rsidRPr="002466B8">
        <w:rPr>
          <w:b/>
          <w:sz w:val="24"/>
          <w:szCs w:val="24"/>
          <w:u w:val="single"/>
        </w:rPr>
        <w:t>Vetületi ábrázolás célja</w:t>
      </w:r>
      <w:r w:rsidRPr="002466B8">
        <w:rPr>
          <w:b/>
          <w:sz w:val="24"/>
          <w:szCs w:val="24"/>
        </w:rPr>
        <w:t xml:space="preserve"> :</w:t>
      </w:r>
      <w:r w:rsidRPr="002466B8">
        <w:rPr>
          <w:sz w:val="24"/>
          <w:szCs w:val="24"/>
        </w:rPr>
        <w:t xml:space="preserve">  térbeli alakzatokat síkbeli képével ábrázoljuk</w:t>
      </w:r>
    </w:p>
    <w:p w:rsidR="0000265B" w:rsidRPr="002466B8" w:rsidRDefault="0000265B" w:rsidP="003676C2">
      <w:pPr>
        <w:rPr>
          <w:sz w:val="24"/>
          <w:szCs w:val="24"/>
        </w:rPr>
      </w:pPr>
      <w:r w:rsidRPr="002466B8">
        <w:rPr>
          <w:b/>
          <w:sz w:val="24"/>
          <w:szCs w:val="24"/>
          <w:u w:val="single"/>
        </w:rPr>
        <w:t>Vetületi ábrázolás jellemzője:</w:t>
      </w:r>
      <w:r w:rsidRPr="002466B8">
        <w:rPr>
          <w:sz w:val="24"/>
          <w:szCs w:val="24"/>
        </w:rPr>
        <w:t xml:space="preserve"> alakhűség, mérethűség (párhuzamos vetítősugár), egyértelműség</w:t>
      </w:r>
      <w:r w:rsidR="002466B8">
        <w:rPr>
          <w:sz w:val="24"/>
          <w:szCs w:val="24"/>
        </w:rPr>
        <w:br/>
      </w:r>
      <w:r w:rsidR="004458BD" w:rsidRPr="002466B8">
        <w:rPr>
          <w:b/>
          <w:sz w:val="24"/>
          <w:szCs w:val="24"/>
          <w:u w:val="single"/>
        </w:rPr>
        <w:t>Szempontjai követelményei:</w:t>
      </w:r>
      <w:r w:rsidR="00CF4F0D" w:rsidRPr="002466B8">
        <w:rPr>
          <w:sz w:val="24"/>
          <w:szCs w:val="24"/>
        </w:rPr>
        <w:t xml:space="preserve">  </w:t>
      </w:r>
      <w:r w:rsidR="004458BD" w:rsidRPr="002466B8">
        <w:rPr>
          <w:sz w:val="24"/>
          <w:szCs w:val="24"/>
        </w:rPr>
        <w:t xml:space="preserve">-  </w:t>
      </w:r>
      <w:r w:rsidRPr="002466B8">
        <w:rPr>
          <w:sz w:val="24"/>
          <w:szCs w:val="24"/>
        </w:rPr>
        <w:t>Annyi vetületet kell felvenni egy tárgyról, amennyiből egyértelműen visszaállítható 3D-be.</w:t>
      </w:r>
    </w:p>
    <w:p w:rsidR="004458BD" w:rsidRPr="002466B8" w:rsidRDefault="004458BD" w:rsidP="003676C2">
      <w:pPr>
        <w:rPr>
          <w:sz w:val="24"/>
          <w:szCs w:val="24"/>
        </w:rPr>
      </w:pPr>
      <w:r w:rsidRPr="002466B8">
        <w:rPr>
          <w:sz w:val="24"/>
          <w:szCs w:val="24"/>
        </w:rPr>
        <w:t>-  Kerüljük a szaggatott vonalakat. Méretezni vonalakat nem szabad.</w:t>
      </w:r>
    </w:p>
    <w:p w:rsidR="004458BD" w:rsidRPr="002466B8" w:rsidRDefault="004458BD" w:rsidP="003676C2">
      <w:pPr>
        <w:rPr>
          <w:sz w:val="24"/>
          <w:szCs w:val="24"/>
        </w:rPr>
      </w:pPr>
      <w:r w:rsidRPr="002466B8">
        <w:rPr>
          <w:sz w:val="24"/>
          <w:szCs w:val="24"/>
        </w:rPr>
        <w:t>-  Elölnézetként mindig olyan négyzeti képet kell választani, ami a lehető legtöbbet mutatja az alkatrészből.</w:t>
      </w:r>
    </w:p>
    <w:p w:rsidR="004458BD" w:rsidRPr="002466B8" w:rsidRDefault="004458BD" w:rsidP="003676C2">
      <w:pPr>
        <w:rPr>
          <w:sz w:val="24"/>
          <w:szCs w:val="24"/>
        </w:rPr>
      </w:pPr>
      <w:r w:rsidRPr="002466B8">
        <w:rPr>
          <w:sz w:val="24"/>
          <w:szCs w:val="24"/>
        </w:rPr>
        <w:t xml:space="preserve">-  Ha a vetületet nem tudjuk a helyére rajzolni , akkor a rajzon bárhol elhelyezhető.  </w:t>
      </w:r>
    </w:p>
    <w:p w:rsidR="002466B8" w:rsidRDefault="004458BD" w:rsidP="003676C2">
      <w:pPr>
        <w:rPr>
          <w:sz w:val="24"/>
          <w:szCs w:val="24"/>
        </w:rPr>
      </w:pPr>
      <w:r w:rsidRPr="002466B8">
        <w:rPr>
          <w:sz w:val="24"/>
          <w:szCs w:val="24"/>
        </w:rPr>
        <w:t>-  Ferde helyzetű négyzeteket, ferde vetítéssel célszerű megmutatni.</w:t>
      </w:r>
    </w:p>
    <w:p w:rsidR="00470D62" w:rsidRPr="002466B8" w:rsidRDefault="0000265B" w:rsidP="003676C2">
      <w:pPr>
        <w:rPr>
          <w:sz w:val="24"/>
          <w:szCs w:val="24"/>
        </w:rPr>
      </w:pPr>
      <w:r w:rsidRPr="00DC65AA">
        <w:rPr>
          <w:b/>
          <w:sz w:val="24"/>
          <w:szCs w:val="24"/>
          <w:u w:val="single"/>
        </w:rPr>
        <w:t>Vetületi ábrázolás fajtái:</w:t>
      </w:r>
    </w:p>
    <w:p w:rsidR="0000265B" w:rsidRPr="002466B8" w:rsidRDefault="00446599" w:rsidP="002466B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378460</wp:posOffset>
            </wp:positionV>
            <wp:extent cx="3476625" cy="1409700"/>
            <wp:effectExtent l="19050" t="0" r="9525" b="0"/>
            <wp:wrapSquare wrapText="bothSides"/>
            <wp:docPr id="2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6B8">
        <w:rPr>
          <w:b/>
          <w:sz w:val="24"/>
          <w:szCs w:val="24"/>
        </w:rPr>
        <w:t xml:space="preserve">    </w:t>
      </w:r>
      <w:r w:rsidR="00FB4FBF" w:rsidRPr="00DC65AA">
        <w:rPr>
          <w:sz w:val="24"/>
          <w:szCs w:val="24"/>
        </w:rPr>
        <w:t xml:space="preserve">- </w:t>
      </w:r>
      <w:r w:rsidR="00470D62" w:rsidRPr="00DC65AA">
        <w:rPr>
          <w:sz w:val="24"/>
          <w:szCs w:val="24"/>
        </w:rPr>
        <w:t xml:space="preserve">    </w:t>
      </w:r>
      <w:r w:rsidR="00FB4FBF" w:rsidRPr="00DC65AA">
        <w:rPr>
          <w:b/>
          <w:sz w:val="24"/>
          <w:szCs w:val="24"/>
        </w:rPr>
        <w:t>nézet</w:t>
      </w:r>
      <w:r w:rsidR="00FB4FBF" w:rsidRPr="00DC65AA">
        <w:rPr>
          <w:sz w:val="24"/>
          <w:szCs w:val="24"/>
        </w:rPr>
        <w:t>: láthatósági szabályok szerint kontúrvonallal az élek</w:t>
      </w:r>
    </w:p>
    <w:p w:rsidR="00FB4FBF" w:rsidRPr="00DC65AA" w:rsidRDefault="00FB4FBF" w:rsidP="002466B8">
      <w:pPr>
        <w:pStyle w:val="Listaszerbekezds"/>
        <w:numPr>
          <w:ilvl w:val="0"/>
          <w:numId w:val="3"/>
        </w:numPr>
        <w:ind w:left="567"/>
        <w:rPr>
          <w:sz w:val="24"/>
          <w:szCs w:val="24"/>
        </w:rPr>
      </w:pPr>
      <w:r w:rsidRPr="00DC65AA">
        <w:rPr>
          <w:b/>
          <w:sz w:val="24"/>
          <w:szCs w:val="24"/>
        </w:rPr>
        <w:t>metszet</w:t>
      </w:r>
      <w:r w:rsidRPr="00DC65AA">
        <w:rPr>
          <w:sz w:val="24"/>
          <w:szCs w:val="24"/>
        </w:rPr>
        <w:t>: nem látható belső részek láthatóvá tétele (félmetszet-félnézet</w:t>
      </w:r>
      <w:r w:rsidR="00290BA9" w:rsidRPr="00DC65AA">
        <w:rPr>
          <w:sz w:val="24"/>
          <w:szCs w:val="24"/>
        </w:rPr>
        <w:t>)</w:t>
      </w:r>
    </w:p>
    <w:p w:rsidR="00FB4FBF" w:rsidRPr="00DC65AA" w:rsidRDefault="00FB4FBF" w:rsidP="002466B8">
      <w:pPr>
        <w:pStyle w:val="Listaszerbekezds"/>
        <w:numPr>
          <w:ilvl w:val="0"/>
          <w:numId w:val="3"/>
        </w:numPr>
        <w:ind w:left="567"/>
        <w:rPr>
          <w:sz w:val="24"/>
          <w:szCs w:val="24"/>
        </w:rPr>
      </w:pPr>
      <w:r w:rsidRPr="00DC65AA">
        <w:rPr>
          <w:b/>
          <w:sz w:val="24"/>
          <w:szCs w:val="24"/>
        </w:rPr>
        <w:t>szelvény</w:t>
      </w:r>
      <w:r w:rsidRPr="00DC65AA">
        <w:rPr>
          <w:sz w:val="24"/>
          <w:szCs w:val="24"/>
        </w:rPr>
        <w:t>:  képzeletbeli metszéssel létrehozott felület (vonalkázva a tömör munkadarab)</w:t>
      </w:r>
    </w:p>
    <w:p w:rsidR="006E6548" w:rsidRDefault="00551BA6" w:rsidP="003676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F0D">
        <w:rPr>
          <w:sz w:val="28"/>
          <w:szCs w:val="28"/>
        </w:rPr>
        <w:t xml:space="preserve">    </w:t>
      </w:r>
      <w:r w:rsidR="005A33F8">
        <w:rPr>
          <w:sz w:val="28"/>
          <w:szCs w:val="28"/>
        </w:rPr>
        <w:t xml:space="preserve">                      </w:t>
      </w:r>
    </w:p>
    <w:p w:rsidR="006E6548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t>A rajzon arra kell törekedni, hogy 1:1-be rajzoljuk, így kapunk legszemléletesebb képet.</w:t>
      </w:r>
    </w:p>
    <w:p w:rsidR="00B16FFA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lastRenderedPageBreak/>
        <w:t>Méretarányok:  egységesítettek</w:t>
      </w:r>
    </w:p>
    <w:p w:rsidR="00B16FFA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t>Valódi:  1:1</w:t>
      </w:r>
    </w:p>
    <w:p w:rsidR="00B16FFA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t>Kicsinyítés:  1:2,  1:5,  1:10,  1:20,  1:50,  1:100</w:t>
      </w:r>
    </w:p>
    <w:p w:rsidR="00B16FFA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t>Nagyítás:  2:1,  5:1,  10:1…</w:t>
      </w:r>
    </w:p>
    <w:p w:rsidR="00CF4F0D" w:rsidRPr="00DC65AA" w:rsidRDefault="00B16FFA" w:rsidP="003676C2">
      <w:pPr>
        <w:rPr>
          <w:sz w:val="24"/>
          <w:szCs w:val="24"/>
        </w:rPr>
      </w:pPr>
      <w:r w:rsidRPr="00DC65AA">
        <w:rPr>
          <w:sz w:val="24"/>
          <w:szCs w:val="24"/>
        </w:rPr>
        <w:t>Indokolt esetben használunk kicsinyítést vagy nagyítást.</w:t>
      </w:r>
      <w:r w:rsidR="00894D38" w:rsidRPr="00DC65AA">
        <w:rPr>
          <w:sz w:val="24"/>
          <w:szCs w:val="24"/>
        </w:rPr>
        <w:t xml:space="preserve">  A méretarányt a rajz jobb alsó sarkába a szövegmezőbe kell írni.</w:t>
      </w:r>
      <w:r w:rsidR="00CF4F0D" w:rsidRPr="00DC65AA">
        <w:rPr>
          <w:sz w:val="24"/>
          <w:szCs w:val="24"/>
        </w:rPr>
        <w:t xml:space="preserve">  </w:t>
      </w:r>
      <w:r w:rsidRPr="00DC65AA">
        <w:rPr>
          <w:sz w:val="24"/>
          <w:szCs w:val="24"/>
        </w:rPr>
        <w:t>A rajzon használt betűk, számok szabványosítottak.</w:t>
      </w:r>
    </w:p>
    <w:p w:rsidR="00EE4F06" w:rsidRPr="001B490C" w:rsidRDefault="00EE4F06" w:rsidP="00EE4F06">
      <w:pPr>
        <w:pStyle w:val="1-s"/>
        <w:spacing w:line="360" w:lineRule="auto"/>
        <w:jc w:val="center"/>
        <w:rPr>
          <w:b/>
          <w:sz w:val="20"/>
        </w:rPr>
      </w:pPr>
      <w:r w:rsidRPr="001B490C">
        <w:rPr>
          <w:b/>
          <w:sz w:val="20"/>
        </w:rPr>
        <w:t>Értékelő lap</w:t>
      </w:r>
    </w:p>
    <w:p w:rsidR="00EE4F06" w:rsidRPr="001B490C" w:rsidRDefault="00EE4F06" w:rsidP="00EE4F06">
      <w:pPr>
        <w:jc w:val="both"/>
        <w:rPr>
          <w:b/>
          <w:sz w:val="20"/>
          <w:szCs w:val="20"/>
        </w:rPr>
      </w:pPr>
      <w:r w:rsidRPr="001B490C">
        <w:rPr>
          <w:b/>
          <w:sz w:val="20"/>
          <w:szCs w:val="20"/>
        </w:rPr>
        <w:t>2. Magyarázza el egy szabadkézi rajz alapján az axonometrikus ábrázolási módot egy kockatesten keresztül! Mi a lényege a vetületi ábrázolási módnak? Felkészülése és felelete során használja az alábbi információkat!</w:t>
      </w:r>
    </w:p>
    <w:p w:rsidR="00EE4F06" w:rsidRPr="001B490C" w:rsidRDefault="00EE4F06" w:rsidP="00EE4F06">
      <w:pPr>
        <w:pStyle w:val="1"/>
        <w:ind w:left="0"/>
        <w:rPr>
          <w:sz w:val="20"/>
        </w:rPr>
      </w:pPr>
    </w:p>
    <w:tbl>
      <w:tblPr>
        <w:tblW w:w="90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7"/>
        <w:gridCol w:w="3022"/>
        <w:gridCol w:w="3432"/>
        <w:gridCol w:w="932"/>
        <w:gridCol w:w="912"/>
      </w:tblGrid>
      <w:tr w:rsidR="00EE4F06" w:rsidRPr="00B90BB6" w:rsidTr="005B233C">
        <w:trPr>
          <w:cantSplit/>
          <w:trHeight w:hRule="exact" w:val="181"/>
        </w:trPr>
        <w:tc>
          <w:tcPr>
            <w:tcW w:w="797" w:type="dxa"/>
            <w:vMerge w:val="restart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Típus</w:t>
            </w:r>
          </w:p>
        </w:tc>
        <w:tc>
          <w:tcPr>
            <w:tcW w:w="3022" w:type="dxa"/>
            <w:vMerge w:val="restart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 xml:space="preserve">Szakmai </w:t>
            </w:r>
            <w:r w:rsidRPr="001B490C">
              <w:rPr>
                <w:b/>
                <w:color w:val="000000"/>
                <w:sz w:val="20"/>
              </w:rPr>
              <w:t>ismeretek alkalmazása</w:t>
            </w:r>
            <w:r w:rsidRPr="001B490C">
              <w:rPr>
                <w:b/>
                <w:sz w:val="20"/>
              </w:rPr>
              <w:t xml:space="preserve"> a szakmai és vizsgakövetelmény szerint</w:t>
            </w:r>
          </w:p>
        </w:tc>
        <w:tc>
          <w:tcPr>
            <w:tcW w:w="3432" w:type="dxa"/>
            <w:vMerge w:val="restart"/>
            <w:vAlign w:val="center"/>
          </w:tcPr>
          <w:p w:rsidR="00EE4F06" w:rsidRPr="001B490C" w:rsidRDefault="00EE4F06" w:rsidP="005B233C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Az információtartalom vázlata alapján</w:t>
            </w:r>
          </w:p>
        </w:tc>
        <w:tc>
          <w:tcPr>
            <w:tcW w:w="1844" w:type="dxa"/>
            <w:gridSpan w:val="2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Pontszámok</w:t>
            </w:r>
          </w:p>
        </w:tc>
      </w:tr>
      <w:tr w:rsidR="00EE4F06" w:rsidRPr="00B90BB6" w:rsidTr="005B233C">
        <w:trPr>
          <w:cantSplit/>
          <w:trHeight w:val="215"/>
        </w:trPr>
        <w:tc>
          <w:tcPr>
            <w:tcW w:w="797" w:type="dxa"/>
            <w:vMerge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Merge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432" w:type="dxa"/>
            <w:vMerge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Max.</w:t>
            </w:r>
          </w:p>
        </w:tc>
        <w:tc>
          <w:tcPr>
            <w:tcW w:w="911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Elért</w:t>
            </w:r>
          </w:p>
        </w:tc>
      </w:tr>
      <w:tr w:rsidR="00EE4F06" w:rsidRPr="00B90BB6" w:rsidTr="005B233C">
        <w:trPr>
          <w:cantSplit/>
          <w:trHeight w:val="1041"/>
        </w:trPr>
        <w:tc>
          <w:tcPr>
            <w:tcW w:w="797" w:type="dxa"/>
            <w:vMerge w:val="restart"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B</w:t>
            </w:r>
          </w:p>
        </w:tc>
        <w:tc>
          <w:tcPr>
            <w:tcW w:w="3022" w:type="dxa"/>
            <w:vMerge w:val="restart"/>
            <w:vAlign w:val="center"/>
          </w:tcPr>
          <w:p w:rsidR="00EE4F06" w:rsidRPr="00B90BB6" w:rsidRDefault="00EE4F06" w:rsidP="005B233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Ábrázolási módok</w:t>
            </w:r>
          </w:p>
        </w:tc>
        <w:tc>
          <w:tcPr>
            <w:tcW w:w="3432" w:type="dxa"/>
            <w:vAlign w:val="center"/>
          </w:tcPr>
          <w:p w:rsidR="00EE4F06" w:rsidRPr="001B490C" w:rsidRDefault="00EE4F06" w:rsidP="005B233C">
            <w:pPr>
              <w:pStyle w:val="Stlus6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1B490C">
              <w:rPr>
                <w:sz w:val="20"/>
                <w:szCs w:val="20"/>
              </w:rPr>
              <w:t>A kockatest axonometrikus képe</w:t>
            </w: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20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1041"/>
        </w:trPr>
        <w:tc>
          <w:tcPr>
            <w:tcW w:w="797" w:type="dxa"/>
            <w:vMerge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Merge/>
            <w:vAlign w:val="center"/>
          </w:tcPr>
          <w:p w:rsidR="00EE4F06" w:rsidRPr="00B90BB6" w:rsidRDefault="00EE4F06" w:rsidP="005B233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:rsidR="00EE4F06" w:rsidRPr="001B490C" w:rsidRDefault="00EE4F06" w:rsidP="005B233C">
            <w:pPr>
              <w:pStyle w:val="Stlus6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B490C">
              <w:rPr>
                <w:sz w:val="20"/>
                <w:szCs w:val="20"/>
              </w:rPr>
              <w:t>Vetületi ábrázolás (térbeli alakzat a síkon)</w:t>
            </w: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20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1041"/>
        </w:trPr>
        <w:tc>
          <w:tcPr>
            <w:tcW w:w="797" w:type="dxa"/>
            <w:vMerge/>
            <w:vAlign w:val="center"/>
          </w:tcPr>
          <w:p w:rsidR="00EE4F06" w:rsidRPr="00B90BB6" w:rsidRDefault="00EE4F06" w:rsidP="005B233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Merge/>
            <w:vAlign w:val="center"/>
          </w:tcPr>
          <w:p w:rsidR="00EE4F06" w:rsidRPr="00B90BB6" w:rsidRDefault="00EE4F06" w:rsidP="005B233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:rsidR="00EE4F06" w:rsidRPr="001B490C" w:rsidRDefault="00EE4F06" w:rsidP="005B233C">
            <w:pPr>
              <w:pStyle w:val="Stlus6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B490C">
              <w:rPr>
                <w:sz w:val="20"/>
                <w:szCs w:val="20"/>
              </w:rPr>
              <w:t>Jellemzők: alakhűség, mérethűség, egyértelműség</w:t>
            </w: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10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138"/>
        </w:trPr>
        <w:tc>
          <w:tcPr>
            <w:tcW w:w="797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Szint</w:t>
            </w:r>
          </w:p>
        </w:tc>
        <w:tc>
          <w:tcPr>
            <w:tcW w:w="6454" w:type="dxa"/>
            <w:gridSpan w:val="2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Max.</w:t>
            </w:r>
          </w:p>
        </w:tc>
        <w:tc>
          <w:tcPr>
            <w:tcW w:w="911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Elért</w:t>
            </w:r>
          </w:p>
        </w:tc>
      </w:tr>
      <w:tr w:rsidR="00EE4F06" w:rsidRPr="00B90BB6" w:rsidTr="005B233C">
        <w:trPr>
          <w:trHeight w:val="284"/>
        </w:trPr>
        <w:tc>
          <w:tcPr>
            <w:tcW w:w="797" w:type="dxa"/>
            <w:vAlign w:val="center"/>
          </w:tcPr>
          <w:p w:rsidR="00EE4F06" w:rsidRPr="00B90BB6" w:rsidRDefault="00EE4F06" w:rsidP="005B233C">
            <w:pPr>
              <w:snapToGrid w:val="0"/>
              <w:jc w:val="center"/>
              <w:rPr>
                <w:rFonts w:asciiTheme="minorHAnsi" w:eastAsia="Arial Unicode MS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="Arial Unicode MS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6454" w:type="dxa"/>
            <w:gridSpan w:val="2"/>
            <w:vAlign w:val="center"/>
          </w:tcPr>
          <w:p w:rsidR="00EE4F06" w:rsidRPr="00B90BB6" w:rsidRDefault="00EE4F06" w:rsidP="005B233C">
            <w:pPr>
              <w:snapToGrid w:val="0"/>
              <w:ind w:right="316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Szabadkézi rajzolás</w:t>
            </w:r>
          </w:p>
        </w:tc>
        <w:tc>
          <w:tcPr>
            <w:tcW w:w="932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10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trHeight w:val="294"/>
        </w:trPr>
        <w:tc>
          <w:tcPr>
            <w:tcW w:w="797" w:type="dxa"/>
            <w:vAlign w:val="center"/>
          </w:tcPr>
          <w:p w:rsidR="00EE4F06" w:rsidRPr="00B90BB6" w:rsidRDefault="00EE4F06" w:rsidP="005B233C">
            <w:pPr>
              <w:snapToGrid w:val="0"/>
              <w:jc w:val="center"/>
              <w:rPr>
                <w:rFonts w:asciiTheme="minorHAnsi" w:eastAsia="Arial Unicode MS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="Arial Unicode MS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6454" w:type="dxa"/>
            <w:gridSpan w:val="2"/>
            <w:vAlign w:val="center"/>
          </w:tcPr>
          <w:p w:rsidR="00EE4F06" w:rsidRPr="00B90BB6" w:rsidRDefault="00EE4F06" w:rsidP="005B233C">
            <w:pPr>
              <w:snapToGrid w:val="0"/>
              <w:ind w:right="316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Műszaki rajz olvasása, értelmezése</w:t>
            </w:r>
          </w:p>
        </w:tc>
        <w:tc>
          <w:tcPr>
            <w:tcW w:w="932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20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284"/>
        </w:trPr>
        <w:tc>
          <w:tcPr>
            <w:tcW w:w="7251" w:type="dxa"/>
            <w:gridSpan w:val="3"/>
          </w:tcPr>
          <w:p w:rsidR="00EE4F06" w:rsidRPr="00B90BB6" w:rsidRDefault="00EE4F06" w:rsidP="005B233C">
            <w:pPr>
              <w:snapToGrid w:val="0"/>
              <w:ind w:right="316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32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80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EE4F06" w:rsidRPr="00B90BB6" w:rsidTr="005B233C">
        <w:trPr>
          <w:cantSplit/>
          <w:trHeight w:val="138"/>
        </w:trPr>
        <w:tc>
          <w:tcPr>
            <w:tcW w:w="797" w:type="dxa"/>
            <w:vMerge w:val="restart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rPr>
                <w:b/>
                <w:bCs/>
                <w:sz w:val="20"/>
              </w:rPr>
            </w:pPr>
          </w:p>
        </w:tc>
        <w:tc>
          <w:tcPr>
            <w:tcW w:w="6454" w:type="dxa"/>
            <w:gridSpan w:val="2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Egyéb kompetenciák a szakmai és vizsgakövetelmény szerint</w:t>
            </w:r>
          </w:p>
        </w:tc>
        <w:tc>
          <w:tcPr>
            <w:tcW w:w="932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Max.</w:t>
            </w:r>
          </w:p>
        </w:tc>
        <w:tc>
          <w:tcPr>
            <w:tcW w:w="911" w:type="dxa"/>
            <w:vAlign w:val="center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1B490C">
              <w:rPr>
                <w:b/>
                <w:sz w:val="20"/>
              </w:rPr>
              <w:t>Elért</w:t>
            </w:r>
          </w:p>
        </w:tc>
      </w:tr>
      <w:tr w:rsidR="00EE4F06" w:rsidRPr="00B90BB6" w:rsidTr="005B233C">
        <w:trPr>
          <w:cantSplit/>
          <w:trHeight w:val="88"/>
        </w:trPr>
        <w:tc>
          <w:tcPr>
            <w:tcW w:w="797" w:type="dxa"/>
            <w:vMerge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Személyes</w:t>
            </w:r>
          </w:p>
        </w:tc>
        <w:tc>
          <w:tcPr>
            <w:tcW w:w="3432" w:type="dxa"/>
            <w:vAlign w:val="bottom"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Kézügyesség</w:t>
            </w:r>
          </w:p>
        </w:tc>
        <w:tc>
          <w:tcPr>
            <w:tcW w:w="932" w:type="dxa"/>
            <w:vAlign w:val="bottom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5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88"/>
        </w:trPr>
        <w:tc>
          <w:tcPr>
            <w:tcW w:w="797" w:type="dxa"/>
            <w:vMerge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Társas</w:t>
            </w:r>
          </w:p>
        </w:tc>
        <w:tc>
          <w:tcPr>
            <w:tcW w:w="3432" w:type="dxa"/>
            <w:vAlign w:val="bottom"/>
          </w:tcPr>
          <w:p w:rsidR="00EE4F06" w:rsidRPr="00B90BB6" w:rsidRDefault="00EE4F06" w:rsidP="005B233C">
            <w:pPr>
              <w:snapToGrid w:val="0"/>
              <w:rPr>
                <w:rFonts w:asciiTheme="minorHAnsi" w:eastAsia="Arial Unicode MS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Tömör fogalmazás készsége</w:t>
            </w:r>
          </w:p>
        </w:tc>
        <w:tc>
          <w:tcPr>
            <w:tcW w:w="932" w:type="dxa"/>
            <w:vAlign w:val="bottom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5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EE4F06" w:rsidRPr="00B90BB6" w:rsidTr="005B233C">
        <w:trPr>
          <w:cantSplit/>
          <w:trHeight w:val="88"/>
        </w:trPr>
        <w:tc>
          <w:tcPr>
            <w:tcW w:w="797" w:type="dxa"/>
            <w:vMerge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:rsidR="00EE4F06" w:rsidRPr="00B90BB6" w:rsidRDefault="00EE4F06" w:rsidP="005B233C">
            <w:pPr>
              <w:snapToGrid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90BB6">
              <w:rPr>
                <w:rFonts w:asciiTheme="minorHAnsi" w:eastAsiaTheme="minorHAnsi" w:hAnsiTheme="minorHAnsi" w:cstheme="minorBidi"/>
                <w:sz w:val="20"/>
                <w:szCs w:val="20"/>
              </w:rPr>
              <w:t>Módszer</w:t>
            </w:r>
          </w:p>
        </w:tc>
        <w:tc>
          <w:tcPr>
            <w:tcW w:w="3432" w:type="dxa"/>
            <w:vAlign w:val="bottom"/>
          </w:tcPr>
          <w:p w:rsidR="00EE4F06" w:rsidRPr="00B90BB6" w:rsidRDefault="00EE4F06" w:rsidP="005B233C">
            <w:pPr>
              <w:autoSpaceDE w:val="0"/>
              <w:autoSpaceDN w:val="0"/>
              <w:adjustRightInd w:val="0"/>
              <w:ind w:right="-106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B90BB6">
              <w:rPr>
                <w:rFonts w:ascii="TimesNewRomanPSMT" w:eastAsiaTheme="minorHAnsi" w:hAnsi="TimesNewRomanPSMT" w:cs="TimesNewRomanPSMT"/>
                <w:sz w:val="20"/>
                <w:szCs w:val="20"/>
              </w:rPr>
              <w:t>Ismeretek helyén való alkalmazása</w:t>
            </w:r>
          </w:p>
        </w:tc>
        <w:tc>
          <w:tcPr>
            <w:tcW w:w="932" w:type="dxa"/>
            <w:vAlign w:val="bottom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1B490C">
              <w:rPr>
                <w:sz w:val="20"/>
              </w:rPr>
              <w:t>10</w:t>
            </w:r>
          </w:p>
        </w:tc>
        <w:tc>
          <w:tcPr>
            <w:tcW w:w="911" w:type="dxa"/>
          </w:tcPr>
          <w:p w:rsidR="00EE4F06" w:rsidRPr="001B490C" w:rsidRDefault="00EE4F06" w:rsidP="005B233C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1B490C" w:rsidRPr="00EE4F06" w:rsidRDefault="001B490C" w:rsidP="003676C2">
      <w:pPr>
        <w:rPr>
          <w:rFonts w:ascii="Times New Roman" w:eastAsia="Times New Roman" w:hAnsi="Times New Roman"/>
          <w:b/>
          <w:sz w:val="20"/>
          <w:szCs w:val="20"/>
          <w:lang w:eastAsia="hu-HU"/>
        </w:rPr>
      </w:pPr>
    </w:p>
    <w:sectPr w:rsidR="001B490C" w:rsidRPr="00EE4F06" w:rsidSect="0015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C1" w:rsidRDefault="001458C1" w:rsidP="005A33F8">
      <w:pPr>
        <w:spacing w:after="0" w:line="240" w:lineRule="auto"/>
      </w:pPr>
      <w:r>
        <w:separator/>
      </w:r>
    </w:p>
  </w:endnote>
  <w:endnote w:type="continuationSeparator" w:id="0">
    <w:p w:rsidR="001458C1" w:rsidRDefault="001458C1" w:rsidP="005A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C1" w:rsidRDefault="001458C1" w:rsidP="005A33F8">
      <w:pPr>
        <w:spacing w:after="0" w:line="240" w:lineRule="auto"/>
      </w:pPr>
      <w:r>
        <w:separator/>
      </w:r>
    </w:p>
  </w:footnote>
  <w:footnote w:type="continuationSeparator" w:id="0">
    <w:p w:rsidR="001458C1" w:rsidRDefault="001458C1" w:rsidP="005A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0A91"/>
    <w:multiLevelType w:val="hybridMultilevel"/>
    <w:tmpl w:val="69D6A294"/>
    <w:lvl w:ilvl="0" w:tplc="ED766934">
      <w:start w:val="2"/>
      <w:numFmt w:val="bullet"/>
      <w:lvlText w:val="-"/>
      <w:lvlJc w:val="left"/>
      <w:pPr>
        <w:ind w:left="19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8647920"/>
    <w:multiLevelType w:val="hybridMultilevel"/>
    <w:tmpl w:val="0D0606DE"/>
    <w:lvl w:ilvl="0" w:tplc="0BA658F4">
      <w:start w:val="2"/>
      <w:numFmt w:val="bullet"/>
      <w:lvlText w:val="-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365A63D7"/>
    <w:multiLevelType w:val="hybridMultilevel"/>
    <w:tmpl w:val="165870E8"/>
    <w:lvl w:ilvl="0" w:tplc="D938CD3C">
      <w:start w:val="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3E3C3FD1"/>
    <w:multiLevelType w:val="multilevel"/>
    <w:tmpl w:val="C684666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14E9B"/>
    <w:multiLevelType w:val="multilevel"/>
    <w:tmpl w:val="90E4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6C2"/>
    <w:rsid w:val="0000265B"/>
    <w:rsid w:val="000119B9"/>
    <w:rsid w:val="0003629A"/>
    <w:rsid w:val="000D4CF3"/>
    <w:rsid w:val="001458C1"/>
    <w:rsid w:val="001511D4"/>
    <w:rsid w:val="0015515B"/>
    <w:rsid w:val="00196764"/>
    <w:rsid w:val="001B490C"/>
    <w:rsid w:val="001E75AB"/>
    <w:rsid w:val="00241155"/>
    <w:rsid w:val="002466B8"/>
    <w:rsid w:val="002851B7"/>
    <w:rsid w:val="00290BA9"/>
    <w:rsid w:val="003676C2"/>
    <w:rsid w:val="004458BD"/>
    <w:rsid w:val="00446599"/>
    <w:rsid w:val="00470D62"/>
    <w:rsid w:val="004F0F94"/>
    <w:rsid w:val="0054025F"/>
    <w:rsid w:val="00551BA6"/>
    <w:rsid w:val="005A33F8"/>
    <w:rsid w:val="006E6548"/>
    <w:rsid w:val="006F184C"/>
    <w:rsid w:val="007775F6"/>
    <w:rsid w:val="00894D38"/>
    <w:rsid w:val="008C6AAF"/>
    <w:rsid w:val="00A70E50"/>
    <w:rsid w:val="00B16FFA"/>
    <w:rsid w:val="00B2395A"/>
    <w:rsid w:val="00B90BB6"/>
    <w:rsid w:val="00C07907"/>
    <w:rsid w:val="00CE3826"/>
    <w:rsid w:val="00CE389F"/>
    <w:rsid w:val="00CF4F0D"/>
    <w:rsid w:val="00D23926"/>
    <w:rsid w:val="00D321C7"/>
    <w:rsid w:val="00DC65AA"/>
    <w:rsid w:val="00E908FB"/>
    <w:rsid w:val="00EA494E"/>
    <w:rsid w:val="00EB7DFB"/>
    <w:rsid w:val="00EE4F06"/>
    <w:rsid w:val="00F65DB7"/>
    <w:rsid w:val="00F96F3C"/>
    <w:rsid w:val="00FB2F2D"/>
    <w:rsid w:val="00FB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11D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6C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5A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A33F8"/>
  </w:style>
  <w:style w:type="paragraph" w:styleId="llb">
    <w:name w:val="footer"/>
    <w:basedOn w:val="Norml"/>
    <w:link w:val="llbChar"/>
    <w:uiPriority w:val="99"/>
    <w:semiHidden/>
    <w:unhideWhenUsed/>
    <w:rsid w:val="005A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A33F8"/>
  </w:style>
  <w:style w:type="paragraph" w:customStyle="1" w:styleId="Stlus6">
    <w:name w:val="Stílus6"/>
    <w:basedOn w:val="Norml"/>
    <w:rsid w:val="008C6AAF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51B7"/>
    <w:rPr>
      <w:color w:val="0000FF"/>
      <w:u w:val="single"/>
    </w:rPr>
  </w:style>
  <w:style w:type="character" w:customStyle="1" w:styleId="style11">
    <w:name w:val="style11"/>
    <w:basedOn w:val="Bekezdsalapbettpusa"/>
    <w:rsid w:val="002851B7"/>
  </w:style>
  <w:style w:type="character" w:styleId="Kiemels2">
    <w:name w:val="Strong"/>
    <w:basedOn w:val="Bekezdsalapbettpusa"/>
    <w:uiPriority w:val="22"/>
    <w:qFormat/>
    <w:rsid w:val="002851B7"/>
    <w:rPr>
      <w:b/>
      <w:bCs/>
    </w:rPr>
  </w:style>
  <w:style w:type="paragraph" w:styleId="NormlWeb">
    <w:name w:val="Normal (Web)"/>
    <w:basedOn w:val="Norml"/>
    <w:uiPriority w:val="99"/>
    <w:unhideWhenUsed/>
    <w:rsid w:val="0019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1-s">
    <w:name w:val="1-ső"/>
    <w:basedOn w:val="Norml"/>
    <w:rsid w:val="001B490C"/>
    <w:pPr>
      <w:widowControl w:val="0"/>
      <w:spacing w:after="0" w:line="240" w:lineRule="auto"/>
      <w:ind w:left="426" w:hanging="426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2">
    <w:name w:val="2"/>
    <w:basedOn w:val="Norml"/>
    <w:rsid w:val="001B490C"/>
    <w:pPr>
      <w:widowControl w:val="0"/>
      <w:spacing w:after="0" w:line="240" w:lineRule="auto"/>
      <w:ind w:left="709" w:hanging="283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1">
    <w:name w:val="1"/>
    <w:basedOn w:val="Norml"/>
    <w:rsid w:val="001B490C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WinXP4ever</dc:creator>
  <cp:lastModifiedBy>Én</cp:lastModifiedBy>
  <cp:revision>2</cp:revision>
  <dcterms:created xsi:type="dcterms:W3CDTF">2011-09-10T18:47:00Z</dcterms:created>
  <dcterms:modified xsi:type="dcterms:W3CDTF">2011-09-10T18:47:00Z</dcterms:modified>
</cp:coreProperties>
</file>