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FE" w:rsidRDefault="00E543FE" w:rsidP="00E543FE">
      <w:pPr>
        <w:jc w:val="both"/>
        <w:rPr>
          <w:b/>
          <w:color w:val="0000FF"/>
        </w:rPr>
      </w:pPr>
      <w:r>
        <w:rPr>
          <w:b/>
          <w:color w:val="0000FF"/>
        </w:rPr>
        <w:t>9. Ön tanulmányai során megismerte a marógépek jellegzetes típusait. A hagyományos marógépek közül leggyakrabban a konzolos egyetemes marógépeket használják. Szóbeli feleletében mutassa be a konzolos egyetemes marógépet és mozgásjellemzőit! Elemezzen egy új marógépet főbb műszaki adatai alapján! Felkészülése és felelete során használja az alábbi információkat!</w:t>
      </w:r>
    </w:p>
    <w:p w:rsidR="00E543FE" w:rsidRDefault="00E543FE" w:rsidP="00E543FE">
      <w:pPr>
        <w:jc w:val="both"/>
        <w:rPr>
          <w:b/>
          <w:color w:val="0000FF"/>
        </w:rPr>
      </w:pPr>
    </w:p>
    <w:p w:rsidR="00E543FE" w:rsidRDefault="00E543FE" w:rsidP="00E543FE">
      <w:pPr>
        <w:jc w:val="both"/>
        <w:rPr>
          <w:color w:val="0000FF"/>
        </w:rPr>
      </w:pPr>
    </w:p>
    <w:p w:rsidR="00E543FE" w:rsidRPr="00720759" w:rsidRDefault="00E543FE" w:rsidP="00E543FE">
      <w:pPr>
        <w:pStyle w:val="Stlus6"/>
        <w:spacing w:line="360" w:lineRule="auto"/>
        <w:rPr>
          <w:b/>
          <w:bCs/>
          <w:color w:val="0000FF"/>
          <w:u w:val="single"/>
        </w:rPr>
      </w:pPr>
      <w:r w:rsidRPr="00720759">
        <w:rPr>
          <w:b/>
          <w:bCs/>
          <w:color w:val="0000FF"/>
          <w:u w:val="single"/>
        </w:rPr>
        <w:t>Az anyagok megmunkálása, a marás fogalma, feladata és eszközei</w:t>
      </w:r>
    </w:p>
    <w:p w:rsidR="008C439C" w:rsidRPr="008C439C" w:rsidRDefault="008C439C" w:rsidP="008C439C">
      <w:pPr>
        <w:pStyle w:val="Stlus6"/>
        <w:rPr>
          <w:sz w:val="20"/>
          <w:szCs w:val="20"/>
        </w:rPr>
      </w:pPr>
      <w:r w:rsidRPr="008C439C">
        <w:rPr>
          <w:sz w:val="20"/>
          <w:szCs w:val="20"/>
        </w:rPr>
        <w:t>A</w:t>
      </w:r>
      <w:r w:rsidRPr="008C439C">
        <w:rPr>
          <w:sz w:val="20"/>
          <w:szCs w:val="20"/>
          <w:u w:val="single"/>
        </w:rPr>
        <w:t xml:space="preserve"> </w:t>
      </w:r>
      <w:r w:rsidRPr="008C439C">
        <w:rPr>
          <w:b/>
          <w:bCs/>
          <w:sz w:val="20"/>
          <w:szCs w:val="20"/>
          <w:u w:val="single"/>
        </w:rPr>
        <w:t>forgácsolás</w:t>
      </w:r>
      <w:r w:rsidRPr="008C439C">
        <w:rPr>
          <w:sz w:val="20"/>
          <w:szCs w:val="20"/>
          <w:u w:val="single"/>
        </w:rPr>
        <w:t xml:space="preserve"> </w:t>
      </w:r>
      <w:r w:rsidRPr="008C439C">
        <w:rPr>
          <w:sz w:val="20"/>
          <w:szCs w:val="20"/>
        </w:rPr>
        <w:t xml:space="preserve">olyan anyagmegmunkáló módszer, amelynél a kiinduló darabról a fölösleges részeket – egy arra alkalmas szerszám </w:t>
      </w:r>
      <w:r w:rsidRPr="008C439C">
        <w:rPr>
          <w:i/>
          <w:iCs/>
          <w:sz w:val="20"/>
          <w:szCs w:val="20"/>
        </w:rPr>
        <w:t>(forgácsolószerszám)</w:t>
      </w:r>
      <w:r w:rsidRPr="008C439C">
        <w:rPr>
          <w:sz w:val="20"/>
          <w:szCs w:val="20"/>
        </w:rPr>
        <w:t xml:space="preserve"> segítségével – </w:t>
      </w:r>
      <w:r w:rsidRPr="008C439C">
        <w:rPr>
          <w:i/>
          <w:iCs/>
          <w:sz w:val="20"/>
          <w:szCs w:val="20"/>
        </w:rPr>
        <w:t>forgács</w:t>
      </w:r>
      <w:r w:rsidRPr="008C439C">
        <w:rPr>
          <w:sz w:val="20"/>
          <w:szCs w:val="20"/>
        </w:rPr>
        <w:t xml:space="preserve"> formájában távolítják el. A forgácsolás történhet mértanilag határozott és határozatlan élű szerszámmal. A határozott élű szerszámok közé tartozik például az </w:t>
      </w:r>
      <w:r w:rsidRPr="008C439C">
        <w:rPr>
          <w:i/>
          <w:iCs/>
          <w:sz w:val="20"/>
          <w:szCs w:val="20"/>
        </w:rPr>
        <w:t>esztergakés</w:t>
      </w:r>
      <w:r w:rsidRPr="008C439C">
        <w:rPr>
          <w:sz w:val="20"/>
          <w:szCs w:val="20"/>
        </w:rPr>
        <w:t xml:space="preserve"> vagy a </w:t>
      </w:r>
      <w:r w:rsidRPr="008C439C">
        <w:rPr>
          <w:i/>
          <w:iCs/>
          <w:sz w:val="20"/>
          <w:szCs w:val="20"/>
        </w:rPr>
        <w:t>fűrészlap</w:t>
      </w:r>
      <w:r w:rsidRPr="008C439C">
        <w:rPr>
          <w:sz w:val="20"/>
          <w:szCs w:val="20"/>
        </w:rPr>
        <w:t xml:space="preserve">, a határozatlan élű szerszámok közé például a </w:t>
      </w:r>
      <w:r w:rsidRPr="008C439C">
        <w:rPr>
          <w:i/>
          <w:iCs/>
          <w:sz w:val="20"/>
          <w:szCs w:val="20"/>
        </w:rPr>
        <w:t>köszörűkorong</w:t>
      </w:r>
      <w:r w:rsidRPr="008C439C">
        <w:rPr>
          <w:sz w:val="20"/>
          <w:szCs w:val="20"/>
        </w:rPr>
        <w:t>.</w:t>
      </w:r>
    </w:p>
    <w:p w:rsidR="008C439C" w:rsidRPr="008C439C" w:rsidRDefault="008C439C" w:rsidP="008C439C">
      <w:pPr>
        <w:pStyle w:val="Stlus6"/>
        <w:rPr>
          <w:sz w:val="20"/>
          <w:szCs w:val="20"/>
        </w:rPr>
      </w:pPr>
      <w:r w:rsidRPr="008C439C">
        <w:rPr>
          <w:sz w:val="20"/>
          <w:szCs w:val="20"/>
        </w:rPr>
        <w:t xml:space="preserve">A forgácsolás fontosabb módszerei az </w:t>
      </w:r>
      <w:hyperlink r:id="rId5" w:tooltip="Esztergálás" w:history="1">
        <w:r w:rsidRPr="008C439C">
          <w:rPr>
            <w:color w:val="0000FF"/>
            <w:sz w:val="20"/>
            <w:szCs w:val="20"/>
            <w:u w:val="single"/>
          </w:rPr>
          <w:t>esztergálás</w:t>
        </w:r>
      </w:hyperlink>
      <w:r w:rsidRPr="008C439C">
        <w:rPr>
          <w:sz w:val="20"/>
          <w:szCs w:val="20"/>
        </w:rPr>
        <w:t xml:space="preserve">, a </w:t>
      </w:r>
      <w:hyperlink r:id="rId6" w:tooltip="Gyalulás (fémmegmunkálás)" w:history="1">
        <w:r w:rsidRPr="008C439C">
          <w:rPr>
            <w:color w:val="0000FF"/>
            <w:sz w:val="20"/>
            <w:szCs w:val="20"/>
            <w:u w:val="single"/>
          </w:rPr>
          <w:t>gyalulás</w:t>
        </w:r>
      </w:hyperlink>
      <w:r w:rsidRPr="008C439C">
        <w:rPr>
          <w:sz w:val="20"/>
          <w:szCs w:val="20"/>
        </w:rPr>
        <w:t xml:space="preserve"> és </w:t>
      </w:r>
      <w:hyperlink r:id="rId7" w:tooltip="Vésés (fémmegmunkálás)" w:history="1">
        <w:r w:rsidRPr="008C439C">
          <w:rPr>
            <w:color w:val="0000FF"/>
            <w:sz w:val="20"/>
            <w:szCs w:val="20"/>
            <w:u w:val="single"/>
          </w:rPr>
          <w:t>vésés</w:t>
        </w:r>
      </w:hyperlink>
      <w:r w:rsidRPr="008C439C">
        <w:rPr>
          <w:sz w:val="20"/>
          <w:szCs w:val="20"/>
        </w:rPr>
        <w:t>, a</w:t>
      </w:r>
      <w:r w:rsidRPr="008C439C">
        <w:rPr>
          <w:b/>
          <w:sz w:val="22"/>
          <w:szCs w:val="22"/>
        </w:rPr>
        <w:t xml:space="preserve"> </w:t>
      </w:r>
      <w:hyperlink r:id="rId8" w:tooltip="Marás" w:history="1">
        <w:r w:rsidRPr="008C439C">
          <w:rPr>
            <w:b/>
            <w:color w:val="0000FF"/>
            <w:sz w:val="22"/>
            <w:szCs w:val="22"/>
            <w:u w:val="single"/>
          </w:rPr>
          <w:t>marás</w:t>
        </w:r>
      </w:hyperlink>
      <w:r w:rsidRPr="008C439C">
        <w:rPr>
          <w:sz w:val="20"/>
          <w:szCs w:val="20"/>
        </w:rPr>
        <w:t xml:space="preserve">, a </w:t>
      </w:r>
      <w:hyperlink r:id="rId9" w:tooltip="Fúrás (fémmegmunkálás)" w:history="1">
        <w:r w:rsidRPr="008C439C">
          <w:rPr>
            <w:color w:val="0000FF"/>
            <w:sz w:val="20"/>
            <w:szCs w:val="20"/>
            <w:u w:val="single"/>
          </w:rPr>
          <w:t>fúrás</w:t>
        </w:r>
      </w:hyperlink>
      <w:r w:rsidRPr="008C439C">
        <w:rPr>
          <w:sz w:val="20"/>
          <w:szCs w:val="20"/>
        </w:rPr>
        <w:t xml:space="preserve">, a </w:t>
      </w:r>
      <w:hyperlink r:id="rId10" w:tooltip="Köszörülés" w:history="1">
        <w:r w:rsidRPr="008C439C">
          <w:rPr>
            <w:color w:val="0000FF"/>
            <w:sz w:val="20"/>
            <w:szCs w:val="20"/>
            <w:u w:val="single"/>
          </w:rPr>
          <w:t>köszörülés</w:t>
        </w:r>
      </w:hyperlink>
      <w:r w:rsidRPr="008C439C">
        <w:rPr>
          <w:sz w:val="20"/>
          <w:szCs w:val="20"/>
        </w:rPr>
        <w:t xml:space="preserve">, az </w:t>
      </w:r>
      <w:r w:rsidRPr="008C439C">
        <w:rPr>
          <w:color w:val="0000FF"/>
          <w:sz w:val="20"/>
          <w:szCs w:val="20"/>
          <w:u w:val="single"/>
        </w:rPr>
        <w:t>üregelés</w:t>
      </w:r>
      <w:r w:rsidRPr="008C439C">
        <w:rPr>
          <w:sz w:val="20"/>
          <w:szCs w:val="20"/>
        </w:rPr>
        <w:t xml:space="preserve"> stb. Néhány forgácsolási műveletet kézzel is el lehet végezni (pl. reszelés, dörzsölés, fűrészelés), de általában gépi erővel, </w:t>
      </w:r>
      <w:r w:rsidRPr="008C439C">
        <w:rPr>
          <w:i/>
          <w:iCs/>
          <w:sz w:val="20"/>
          <w:szCs w:val="20"/>
        </w:rPr>
        <w:t>forgácsológépekkel</w:t>
      </w:r>
      <w:r w:rsidRPr="008C439C">
        <w:rPr>
          <w:sz w:val="20"/>
          <w:szCs w:val="20"/>
        </w:rPr>
        <w:t xml:space="preserve"> forgácsolnak.</w:t>
      </w:r>
    </w:p>
    <w:p w:rsidR="008C439C" w:rsidRDefault="008C439C" w:rsidP="00E543FE">
      <w:pPr>
        <w:rPr>
          <w:rFonts w:ascii="Arial" w:hAnsi="Arial" w:cs="Arial"/>
          <w:b/>
          <w:bCs/>
          <w:sz w:val="22"/>
        </w:rPr>
      </w:pPr>
    </w:p>
    <w:p w:rsidR="00E543FE" w:rsidRDefault="00E543FE" w:rsidP="00E543FE">
      <w:pPr>
        <w:rPr>
          <w:rFonts w:ascii="Arial" w:eastAsia="Arial Unicode MS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Marás</w:t>
      </w:r>
      <w:r>
        <w:rPr>
          <w:rFonts w:ascii="Arial" w:hAnsi="Arial" w:cs="Arial"/>
          <w:sz w:val="22"/>
        </w:rPr>
        <w:t xml:space="preserve"> </w:t>
      </w:r>
    </w:p>
    <w:p w:rsidR="00E543FE" w:rsidRPr="00720759" w:rsidRDefault="00E543FE" w:rsidP="00E543FE">
      <w:pPr>
        <w:pStyle w:val="NormlWeb"/>
        <w:rPr>
          <w:rFonts w:ascii="Arial" w:hAnsi="Arial" w:cs="Arial"/>
          <w:sz w:val="20"/>
          <w:szCs w:val="20"/>
        </w:rPr>
      </w:pPr>
      <w:r w:rsidRPr="00720759">
        <w:rPr>
          <w:rFonts w:ascii="Arial" w:hAnsi="Arial" w:cs="Arial"/>
          <w:sz w:val="20"/>
          <w:szCs w:val="20"/>
        </w:rPr>
        <w:t xml:space="preserve">A marás szabályosan többélű forgácsoló szerszámmal végzett megmunkáló eljárás. A forgó főmozgást mindig a marószerszám, az előtoló mellékmozgást vagy a munkadarab, vagy a szerszám végzi. A marásnak két alapeljárása van: </w:t>
      </w:r>
      <w:r w:rsidRPr="00720759">
        <w:rPr>
          <w:rFonts w:ascii="Arial" w:hAnsi="Arial" w:cs="Arial"/>
          <w:i/>
          <w:iCs/>
          <w:sz w:val="20"/>
          <w:szCs w:val="20"/>
        </w:rPr>
        <w:t>palástmarás</w:t>
      </w:r>
      <w:r w:rsidRPr="00720759">
        <w:rPr>
          <w:rFonts w:ascii="Arial" w:hAnsi="Arial" w:cs="Arial"/>
          <w:sz w:val="20"/>
          <w:szCs w:val="20"/>
        </w:rPr>
        <w:t xml:space="preserve"> (</w:t>
      </w:r>
      <w:r w:rsidRPr="00720759">
        <w:rPr>
          <w:rFonts w:ascii="Arial" w:hAnsi="Arial" w:cs="Arial"/>
          <w:i/>
          <w:iCs/>
          <w:sz w:val="20"/>
          <w:szCs w:val="20"/>
        </w:rPr>
        <w:t>a</w:t>
      </w:r>
      <w:r w:rsidRPr="00720759">
        <w:rPr>
          <w:rFonts w:ascii="Arial" w:hAnsi="Arial" w:cs="Arial"/>
          <w:sz w:val="20"/>
          <w:szCs w:val="20"/>
        </w:rPr>
        <w:t xml:space="preserve">) és </w:t>
      </w:r>
      <w:r w:rsidRPr="00720759">
        <w:rPr>
          <w:rFonts w:ascii="Arial" w:hAnsi="Arial" w:cs="Arial"/>
          <w:i/>
          <w:iCs/>
          <w:sz w:val="20"/>
          <w:szCs w:val="20"/>
        </w:rPr>
        <w:t>homlokmarás</w:t>
      </w:r>
      <w:r w:rsidRPr="00720759">
        <w:rPr>
          <w:rFonts w:ascii="Arial" w:hAnsi="Arial" w:cs="Arial"/>
          <w:sz w:val="20"/>
          <w:szCs w:val="20"/>
        </w:rPr>
        <w:t xml:space="preserve"> (</w:t>
      </w:r>
      <w:r w:rsidRPr="00720759">
        <w:rPr>
          <w:rFonts w:ascii="Arial" w:hAnsi="Arial" w:cs="Arial"/>
          <w:i/>
          <w:iCs/>
          <w:sz w:val="20"/>
          <w:szCs w:val="20"/>
        </w:rPr>
        <w:t>b</w:t>
      </w:r>
      <w:r w:rsidRPr="00720759">
        <w:rPr>
          <w:rFonts w:ascii="Arial" w:hAnsi="Arial" w:cs="Arial"/>
          <w:sz w:val="20"/>
          <w:szCs w:val="20"/>
        </w:rPr>
        <w:t xml:space="preserve">) </w:t>
      </w:r>
    </w:p>
    <w:p w:rsidR="00E543FE" w:rsidRDefault="00C37546" w:rsidP="00E543F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3769995" cy="3295015"/>
            <wp:effectExtent l="19050" t="0" r="1905" b="0"/>
            <wp:docPr id="1" name="Kép 1" descr="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A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995" cy="329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FE" w:rsidRDefault="00E543FE" w:rsidP="00720759">
      <w:pPr>
        <w:pStyle w:val="Norm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 </w:t>
      </w:r>
      <w:r>
        <w:rPr>
          <w:rFonts w:ascii="Arial" w:hAnsi="Arial" w:cs="Arial"/>
          <w:b/>
          <w:bCs/>
          <w:sz w:val="22"/>
        </w:rPr>
        <w:t>Palástarás</w:t>
      </w:r>
      <w:r>
        <w:rPr>
          <w:rFonts w:ascii="Arial" w:hAnsi="Arial" w:cs="Arial"/>
          <w:sz w:val="22"/>
        </w:rPr>
        <w:t xml:space="preserve"> </w:t>
      </w:r>
    </w:p>
    <w:p w:rsidR="00E543FE" w:rsidRPr="00720759" w:rsidRDefault="00E543FE" w:rsidP="00E543FE">
      <w:pPr>
        <w:pStyle w:val="NormlWeb"/>
        <w:rPr>
          <w:rFonts w:ascii="Arial" w:hAnsi="Arial" w:cs="Arial"/>
          <w:sz w:val="20"/>
          <w:szCs w:val="20"/>
        </w:rPr>
      </w:pPr>
      <w:r w:rsidRPr="00720759">
        <w:rPr>
          <w:rFonts w:ascii="Arial" w:hAnsi="Arial" w:cs="Arial"/>
          <w:sz w:val="20"/>
          <w:szCs w:val="20"/>
        </w:rPr>
        <w:t xml:space="preserve">Palástmaráskor a forgácsoló főmozgást a szerszám, az előtoló mellékmozgást a munkadarab végzi. A marótengely párhuzamos a megmunkált felülettel. Palástmarással síkfelületek, hornyok és alakos felületek készíthetők. Pontossága nagyoláskor: IT11-13, simításkor: IT9-10. Az érdesség nagyoláskor: </w:t>
      </w:r>
      <w:r w:rsidRPr="00720759">
        <w:rPr>
          <w:rFonts w:ascii="Arial" w:hAnsi="Arial" w:cs="Arial"/>
          <w:i/>
          <w:iCs/>
          <w:sz w:val="20"/>
          <w:szCs w:val="20"/>
        </w:rPr>
        <w:t>R</w:t>
      </w:r>
      <w:r w:rsidRPr="00720759">
        <w:rPr>
          <w:rFonts w:ascii="Arial" w:hAnsi="Arial" w:cs="Arial"/>
          <w:sz w:val="20"/>
          <w:szCs w:val="20"/>
          <w:vertAlign w:val="subscript"/>
        </w:rPr>
        <w:t>a</w:t>
      </w:r>
      <w:r w:rsidRPr="00720759">
        <w:rPr>
          <w:rFonts w:ascii="Arial" w:hAnsi="Arial" w:cs="Arial"/>
          <w:sz w:val="20"/>
          <w:szCs w:val="20"/>
        </w:rPr>
        <w:t xml:space="preserve"> = 25-100 </w:t>
      </w:r>
      <w:r w:rsidRPr="00720759">
        <w:rPr>
          <w:rFonts w:ascii="Arial" w:hAnsi="Arial" w:cs="Arial"/>
          <w:sz w:val="20"/>
          <w:szCs w:val="20"/>
        </w:rPr>
        <w:t xml:space="preserve">m, simításkor </w:t>
      </w:r>
      <w:r w:rsidRPr="00720759">
        <w:rPr>
          <w:rFonts w:ascii="Arial" w:hAnsi="Arial" w:cs="Arial"/>
          <w:i/>
          <w:iCs/>
          <w:sz w:val="20"/>
          <w:szCs w:val="20"/>
        </w:rPr>
        <w:t>R</w:t>
      </w:r>
      <w:r w:rsidRPr="00720759">
        <w:rPr>
          <w:rFonts w:ascii="Arial" w:hAnsi="Arial" w:cs="Arial"/>
          <w:sz w:val="20"/>
          <w:szCs w:val="20"/>
          <w:vertAlign w:val="subscript"/>
        </w:rPr>
        <w:t>a</w:t>
      </w:r>
      <w:r w:rsidRPr="00720759">
        <w:rPr>
          <w:rFonts w:ascii="Arial" w:hAnsi="Arial" w:cs="Arial"/>
          <w:sz w:val="20"/>
          <w:szCs w:val="20"/>
        </w:rPr>
        <w:t xml:space="preserve"> = 6,3-12,5 </w:t>
      </w:r>
      <w:r w:rsidRPr="00720759">
        <w:rPr>
          <w:rFonts w:ascii="Arial" w:hAnsi="Arial" w:cs="Arial"/>
          <w:sz w:val="20"/>
          <w:szCs w:val="20"/>
        </w:rPr>
        <w:t xml:space="preserve">m. </w:t>
      </w:r>
    </w:p>
    <w:p w:rsidR="00931930" w:rsidRDefault="00931930" w:rsidP="00720759">
      <w:pPr>
        <w:pStyle w:val="NormlWeb"/>
        <w:rPr>
          <w:rFonts w:ascii="Arial" w:hAnsi="Arial" w:cs="Arial"/>
          <w:sz w:val="22"/>
        </w:rPr>
      </w:pPr>
    </w:p>
    <w:p w:rsidR="00E543FE" w:rsidRDefault="00E543FE" w:rsidP="00720759">
      <w:pPr>
        <w:pStyle w:val="Norm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 </w:t>
      </w:r>
      <w:r>
        <w:rPr>
          <w:rFonts w:ascii="Arial" w:hAnsi="Arial" w:cs="Arial"/>
          <w:b/>
          <w:bCs/>
          <w:sz w:val="22"/>
        </w:rPr>
        <w:t>A palástarás szerszámai</w:t>
      </w:r>
      <w:r>
        <w:rPr>
          <w:rFonts w:ascii="Arial" w:hAnsi="Arial" w:cs="Arial"/>
          <w:sz w:val="22"/>
        </w:rPr>
        <w:t xml:space="preserve"> </w:t>
      </w:r>
    </w:p>
    <w:p w:rsidR="00E543FE" w:rsidRPr="00720759" w:rsidRDefault="00C37546" w:rsidP="00E543FE">
      <w:pPr>
        <w:pStyle w:val="NormlWeb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4420235</wp:posOffset>
            </wp:positionH>
            <wp:positionV relativeFrom="paragraph">
              <wp:posOffset>92075</wp:posOffset>
            </wp:positionV>
            <wp:extent cx="1656080" cy="2044700"/>
            <wp:effectExtent l="19050" t="0" r="1270" b="0"/>
            <wp:wrapSquare wrapText="bothSides"/>
            <wp:docPr id="7" name="Kép 2" descr="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A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3FE" w:rsidRPr="00720759">
        <w:rPr>
          <w:rFonts w:ascii="Arial" w:hAnsi="Arial" w:cs="Arial"/>
          <w:sz w:val="20"/>
          <w:szCs w:val="20"/>
        </w:rPr>
        <w:t>A palástmarók szabályos élgeometriájú, többélű szerszámok. Hengeres testből és annak felületén elhelyezett annyi "esztergakésből" származtathatók, ahány foga van a marónak (</w:t>
      </w:r>
      <w:r w:rsidR="00E543FE" w:rsidRPr="00720759">
        <w:rPr>
          <w:rFonts w:ascii="Arial" w:hAnsi="Arial" w:cs="Arial"/>
          <w:i/>
          <w:iCs/>
          <w:sz w:val="20"/>
          <w:szCs w:val="20"/>
        </w:rPr>
        <w:t>1.19. ábra</w:t>
      </w:r>
      <w:r w:rsidR="00E543FE" w:rsidRPr="00720759">
        <w:rPr>
          <w:rFonts w:ascii="Arial" w:hAnsi="Arial" w:cs="Arial"/>
          <w:sz w:val="20"/>
          <w:szCs w:val="20"/>
        </w:rPr>
        <w:t xml:space="preserve">). Kemény anyagokhoz sűrű, lágyabb anyagokhoz ritkább fogú marókat alkalmaznak. Könnyűfémeket egészen ritkafogú maróval lehet megmunkálni. </w:t>
      </w:r>
    </w:p>
    <w:p w:rsidR="00E543FE" w:rsidRDefault="00E543FE" w:rsidP="00E543FE">
      <w:pPr>
        <w:jc w:val="center"/>
        <w:rPr>
          <w:rFonts w:ascii="Arial" w:hAnsi="Arial" w:cs="Arial"/>
          <w:sz w:val="22"/>
        </w:rPr>
      </w:pPr>
    </w:p>
    <w:p w:rsidR="00720759" w:rsidRDefault="00720759" w:rsidP="00E543FE">
      <w:pPr>
        <w:pStyle w:val="NormlWeb"/>
        <w:rPr>
          <w:rFonts w:ascii="Arial" w:hAnsi="Arial" w:cs="Arial"/>
          <w:sz w:val="20"/>
          <w:szCs w:val="20"/>
        </w:rPr>
      </w:pPr>
    </w:p>
    <w:p w:rsidR="00E543FE" w:rsidRPr="00720759" w:rsidRDefault="00E543FE" w:rsidP="00E543FE">
      <w:pPr>
        <w:pStyle w:val="NormlWeb"/>
        <w:rPr>
          <w:rFonts w:ascii="Arial" w:hAnsi="Arial" w:cs="Arial"/>
          <w:sz w:val="20"/>
          <w:szCs w:val="20"/>
        </w:rPr>
      </w:pPr>
      <w:r w:rsidRPr="00720759">
        <w:rPr>
          <w:rFonts w:ascii="Arial" w:hAnsi="Arial" w:cs="Arial"/>
          <w:sz w:val="20"/>
          <w:szCs w:val="20"/>
        </w:rPr>
        <w:t>A palástmaró élei a marótest palástján a tengellyel párhuzamosan, vagy ferdén, csavarvonal szerint helyezkednek el, E szerint beszélünk egyenes élű és csavart élű (ferde fogazású) palástmarókról (</w:t>
      </w:r>
      <w:r w:rsidRPr="00720759">
        <w:rPr>
          <w:rFonts w:ascii="Arial" w:hAnsi="Arial" w:cs="Arial"/>
          <w:i/>
          <w:iCs/>
          <w:sz w:val="20"/>
          <w:szCs w:val="20"/>
        </w:rPr>
        <w:t>1.20. ábra</w:t>
      </w:r>
      <w:r w:rsidRPr="00720759">
        <w:rPr>
          <w:rFonts w:ascii="Arial" w:hAnsi="Arial" w:cs="Arial"/>
          <w:sz w:val="20"/>
          <w:szCs w:val="20"/>
        </w:rPr>
        <w:t xml:space="preserve">). Ezek a szerszámok főleg síkfelületek megmunkálására alkalmasak. </w:t>
      </w:r>
    </w:p>
    <w:p w:rsidR="00E543FE" w:rsidRDefault="00C37546" w:rsidP="00E543F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761105" cy="1397635"/>
            <wp:effectExtent l="19050" t="0" r="0" b="0"/>
            <wp:docPr id="2" name="Kép 3" descr="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 descr="A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39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FE" w:rsidRPr="00720759" w:rsidRDefault="00E543FE" w:rsidP="00E543FE">
      <w:pPr>
        <w:pStyle w:val="NormlWeb"/>
        <w:rPr>
          <w:rFonts w:ascii="Arial" w:hAnsi="Arial" w:cs="Arial"/>
          <w:sz w:val="20"/>
          <w:szCs w:val="20"/>
        </w:rPr>
      </w:pPr>
      <w:r w:rsidRPr="00720759">
        <w:rPr>
          <w:rFonts w:ascii="Arial" w:hAnsi="Arial" w:cs="Arial"/>
          <w:sz w:val="20"/>
          <w:szCs w:val="20"/>
        </w:rPr>
        <w:t xml:space="preserve">A fogárok és a 30°-os foghát két műveletben marással készül. A homloklapot és a hátlapot edzés után köszörülik, az előírt </w:t>
      </w:r>
      <w:r w:rsidRPr="00720759">
        <w:rPr>
          <w:rFonts w:ascii="Arial" w:hAnsi="Arial" w:cs="Arial"/>
          <w:sz w:val="20"/>
          <w:szCs w:val="20"/>
        </w:rPr>
        <w:t xml:space="preserve"> és </w:t>
      </w:r>
      <w:r w:rsidRPr="00720759">
        <w:rPr>
          <w:rFonts w:ascii="Arial" w:hAnsi="Arial" w:cs="Arial"/>
          <w:sz w:val="20"/>
          <w:szCs w:val="20"/>
        </w:rPr>
        <w:t> szögek betartásával (</w:t>
      </w:r>
      <w:r w:rsidRPr="00720759">
        <w:rPr>
          <w:rFonts w:ascii="Arial" w:hAnsi="Arial" w:cs="Arial"/>
          <w:i/>
          <w:iCs/>
          <w:sz w:val="20"/>
          <w:szCs w:val="20"/>
        </w:rPr>
        <w:t>1.21. ábra</w:t>
      </w:r>
      <w:r w:rsidRPr="00720759">
        <w:rPr>
          <w:rFonts w:ascii="Arial" w:hAnsi="Arial" w:cs="Arial"/>
          <w:sz w:val="20"/>
          <w:szCs w:val="20"/>
        </w:rPr>
        <w:t xml:space="preserve">). </w:t>
      </w:r>
    </w:p>
    <w:p w:rsidR="00E543FE" w:rsidRDefault="00C37546" w:rsidP="00E543F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>
            <wp:extent cx="3019425" cy="2562225"/>
            <wp:effectExtent l="19050" t="0" r="9525" b="0"/>
            <wp:docPr id="3" name="Kép 4" descr="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 descr="A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FE" w:rsidRDefault="00E543FE" w:rsidP="00720759">
      <w:pPr>
        <w:rPr>
          <w:rFonts w:ascii="Arial" w:hAnsi="Arial" w:cs="Arial"/>
          <w:sz w:val="22"/>
        </w:rPr>
      </w:pPr>
    </w:p>
    <w:p w:rsidR="00E543FE" w:rsidRPr="00720759" w:rsidRDefault="00E543FE" w:rsidP="00E543FE">
      <w:pPr>
        <w:pStyle w:val="NormlWeb"/>
        <w:rPr>
          <w:rFonts w:ascii="Arial" w:hAnsi="Arial" w:cs="Arial"/>
          <w:sz w:val="20"/>
          <w:szCs w:val="20"/>
        </w:rPr>
      </w:pPr>
      <w:r w:rsidRPr="00720759">
        <w:rPr>
          <w:rFonts w:ascii="Arial" w:hAnsi="Arial" w:cs="Arial"/>
          <w:sz w:val="20"/>
          <w:szCs w:val="20"/>
        </w:rPr>
        <w:t xml:space="preserve">A marószerszámok hát- és homlokfelületükön kopnak. Nagyon fontos, hogy a marókat időben újraélezzék, mert a túlkopott marófog könnyen kicsorbul. A csorbult, kitört fogú marót szabatosan újraélezni már nem lehet. </w:t>
      </w:r>
    </w:p>
    <w:p w:rsidR="00931930" w:rsidRDefault="00E543FE" w:rsidP="00720759">
      <w:pPr>
        <w:pStyle w:val="NormlWeb"/>
        <w:rPr>
          <w:rFonts w:ascii="Arial" w:hAnsi="Arial" w:cs="Arial"/>
          <w:sz w:val="20"/>
          <w:szCs w:val="20"/>
        </w:rPr>
      </w:pPr>
      <w:r w:rsidRPr="00720759">
        <w:rPr>
          <w:rFonts w:ascii="Arial" w:hAnsi="Arial" w:cs="Arial"/>
          <w:sz w:val="20"/>
          <w:szCs w:val="20"/>
        </w:rPr>
        <w:t xml:space="preserve">A palástmarók anyaga általában gyorsacél, ritkábban keményfém. Újabban a forrasztott lapkák helyett egyre gyakrabban váltólapkákat alkalmaznak. </w:t>
      </w:r>
    </w:p>
    <w:p w:rsidR="00931930" w:rsidRDefault="00931930" w:rsidP="00720759">
      <w:pPr>
        <w:pStyle w:val="NormlWeb"/>
        <w:rPr>
          <w:rFonts w:ascii="Arial" w:hAnsi="Arial" w:cs="Arial"/>
          <w:sz w:val="20"/>
          <w:szCs w:val="20"/>
        </w:rPr>
      </w:pPr>
    </w:p>
    <w:p w:rsidR="00E543FE" w:rsidRPr="00931930" w:rsidRDefault="00C37546" w:rsidP="00720759">
      <w:pPr>
        <w:pStyle w:val="NormlWeb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2395220</wp:posOffset>
            </wp:positionH>
            <wp:positionV relativeFrom="paragraph">
              <wp:posOffset>28575</wp:posOffset>
            </wp:positionV>
            <wp:extent cx="3761105" cy="1612900"/>
            <wp:effectExtent l="19050" t="0" r="0" b="0"/>
            <wp:wrapSquare wrapText="bothSides"/>
            <wp:docPr id="6" name="Kép 5" descr="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43FE">
        <w:rPr>
          <w:rFonts w:ascii="Arial" w:hAnsi="Arial" w:cs="Arial"/>
          <w:sz w:val="22"/>
        </w:rPr>
        <w:t> </w:t>
      </w:r>
      <w:r w:rsidR="00E543FE">
        <w:rPr>
          <w:rFonts w:ascii="Arial" w:hAnsi="Arial" w:cs="Arial"/>
          <w:b/>
          <w:bCs/>
          <w:sz w:val="22"/>
        </w:rPr>
        <w:t>A palástmarás forgácsolási viszonyai</w:t>
      </w:r>
      <w:r w:rsidR="00E543FE">
        <w:rPr>
          <w:rFonts w:ascii="Arial" w:hAnsi="Arial" w:cs="Arial"/>
          <w:sz w:val="22"/>
        </w:rPr>
        <w:t xml:space="preserve"> </w:t>
      </w:r>
    </w:p>
    <w:p w:rsidR="00E543FE" w:rsidRDefault="00E543FE" w:rsidP="00931930">
      <w:pPr>
        <w:pStyle w:val="NormlWeb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 palástmarásnak két fajtája van</w:t>
      </w:r>
      <w:r w:rsidRPr="00720759">
        <w:rPr>
          <w:rFonts w:ascii="Arial" w:hAnsi="Arial" w:cs="Arial"/>
          <w:sz w:val="22"/>
          <w:u w:val="single"/>
        </w:rPr>
        <w:t>: ellenirányú marás</w:t>
      </w:r>
      <w:r>
        <w:rPr>
          <w:rFonts w:ascii="Arial" w:hAnsi="Arial" w:cs="Arial"/>
          <w:sz w:val="22"/>
        </w:rPr>
        <w:t xml:space="preserve"> és </w:t>
      </w:r>
      <w:r w:rsidRPr="00720759">
        <w:rPr>
          <w:rFonts w:ascii="Arial" w:hAnsi="Arial" w:cs="Arial"/>
          <w:sz w:val="22"/>
          <w:u w:val="single"/>
        </w:rPr>
        <w:t>egyirányú marás</w:t>
      </w:r>
      <w:r>
        <w:rPr>
          <w:rFonts w:ascii="Arial" w:hAnsi="Arial" w:cs="Arial"/>
          <w:sz w:val="22"/>
        </w:rPr>
        <w:t xml:space="preserve"> :</w:t>
      </w:r>
    </w:p>
    <w:p w:rsidR="00E543FE" w:rsidRPr="00720759" w:rsidRDefault="00E543FE" w:rsidP="00E543FE">
      <w:pPr>
        <w:pStyle w:val="NormlWeb"/>
        <w:rPr>
          <w:rFonts w:ascii="Arial" w:hAnsi="Arial" w:cs="Arial"/>
          <w:sz w:val="20"/>
          <w:szCs w:val="20"/>
        </w:rPr>
      </w:pPr>
      <w:r w:rsidRPr="00720759">
        <w:rPr>
          <w:rFonts w:ascii="Arial" w:hAnsi="Arial" w:cs="Arial"/>
          <w:b/>
          <w:bCs/>
          <w:i/>
          <w:iCs/>
          <w:sz w:val="20"/>
          <w:szCs w:val="20"/>
        </w:rPr>
        <w:t>Ellenirányú marás</w:t>
      </w:r>
      <w:r w:rsidRPr="00720759">
        <w:rPr>
          <w:rFonts w:ascii="Arial" w:hAnsi="Arial" w:cs="Arial"/>
          <w:sz w:val="20"/>
          <w:szCs w:val="20"/>
        </w:rPr>
        <w:t>kor  (</w:t>
      </w:r>
      <w:r w:rsidRPr="00720759">
        <w:rPr>
          <w:rFonts w:ascii="Arial" w:hAnsi="Arial" w:cs="Arial"/>
          <w:b/>
          <w:bCs/>
          <w:sz w:val="20"/>
          <w:szCs w:val="20"/>
        </w:rPr>
        <w:t>vastagodó forgács</w:t>
      </w:r>
      <w:r w:rsidRPr="00720759">
        <w:rPr>
          <w:rFonts w:ascii="Arial" w:hAnsi="Arial" w:cs="Arial"/>
          <w:sz w:val="20"/>
          <w:szCs w:val="20"/>
        </w:rPr>
        <w:t xml:space="preserve"> !) az </w:t>
      </w:r>
      <w:r w:rsidRPr="00720759">
        <w:rPr>
          <w:rFonts w:ascii="Arial" w:hAnsi="Arial" w:cs="Arial"/>
          <w:i/>
          <w:iCs/>
          <w:sz w:val="20"/>
          <w:szCs w:val="20"/>
        </w:rPr>
        <w:t>E</w:t>
      </w:r>
      <w:r w:rsidRPr="00720759">
        <w:rPr>
          <w:rFonts w:ascii="Arial" w:hAnsi="Arial" w:cs="Arial"/>
          <w:sz w:val="20"/>
          <w:szCs w:val="20"/>
          <w:vertAlign w:val="subscript"/>
        </w:rPr>
        <w:t>f</w:t>
      </w:r>
      <w:r w:rsidRPr="00720759">
        <w:rPr>
          <w:rFonts w:ascii="Arial" w:hAnsi="Arial" w:cs="Arial"/>
          <w:sz w:val="20"/>
          <w:szCs w:val="20"/>
        </w:rPr>
        <w:t xml:space="preserve"> komponens ellentétes értelmű </w:t>
      </w:r>
      <w:r w:rsidRPr="00720759">
        <w:rPr>
          <w:rFonts w:ascii="Arial" w:hAnsi="Arial" w:cs="Arial"/>
          <w:i/>
          <w:iCs/>
          <w:sz w:val="20"/>
          <w:szCs w:val="20"/>
        </w:rPr>
        <w:t>v</w:t>
      </w:r>
      <w:r w:rsidRPr="00720759">
        <w:rPr>
          <w:rFonts w:ascii="Arial" w:hAnsi="Arial" w:cs="Arial"/>
          <w:sz w:val="20"/>
          <w:szCs w:val="20"/>
          <w:vertAlign w:val="subscript"/>
        </w:rPr>
        <w:t>f</w:t>
      </w:r>
      <w:r w:rsidRPr="00720759">
        <w:rPr>
          <w:rFonts w:ascii="Arial" w:hAnsi="Arial" w:cs="Arial"/>
          <w:sz w:val="20"/>
          <w:szCs w:val="20"/>
        </w:rPr>
        <w:t xml:space="preserve">-fel, ezért az asztalmozgatás játéka szempontjából nincs káros hatása. Az </w:t>
      </w:r>
      <w:r w:rsidRPr="00720759">
        <w:rPr>
          <w:rFonts w:ascii="Arial" w:hAnsi="Arial" w:cs="Arial"/>
          <w:i/>
          <w:iCs/>
          <w:sz w:val="20"/>
          <w:szCs w:val="20"/>
        </w:rPr>
        <w:t>E</w:t>
      </w:r>
      <w:r w:rsidRPr="00720759">
        <w:rPr>
          <w:rFonts w:ascii="Arial" w:hAnsi="Arial" w:cs="Arial"/>
          <w:sz w:val="20"/>
          <w:szCs w:val="20"/>
          <w:vertAlign w:val="subscript"/>
        </w:rPr>
        <w:t>p</w:t>
      </w:r>
      <w:r w:rsidRPr="00720759">
        <w:rPr>
          <w:rFonts w:ascii="Arial" w:hAnsi="Arial" w:cs="Arial"/>
          <w:sz w:val="20"/>
          <w:szCs w:val="20"/>
        </w:rPr>
        <w:t xml:space="preserve"> komponens viszont a munkadarabot fel akarja emelni, ezért nem eléggé merev befogáskor a munkadarab rezgésbe jöhet. Belépéskor a szerszám éle megcsúszik a munkadarab felületén, mivel "nulla forgácsvastagság" mellett kezd forgácsolni. Ez az elcsúszás az él gyors kopását okozza. </w:t>
      </w:r>
    </w:p>
    <w:p w:rsidR="00E543FE" w:rsidRPr="00720759" w:rsidRDefault="00E543FE" w:rsidP="00E543FE">
      <w:pPr>
        <w:pStyle w:val="NormlWeb"/>
        <w:rPr>
          <w:rFonts w:ascii="Arial" w:hAnsi="Arial" w:cs="Arial"/>
          <w:sz w:val="20"/>
          <w:szCs w:val="20"/>
        </w:rPr>
      </w:pPr>
      <w:r w:rsidRPr="00720759">
        <w:rPr>
          <w:rFonts w:ascii="Arial" w:hAnsi="Arial" w:cs="Arial"/>
          <w:b/>
          <w:bCs/>
          <w:i/>
          <w:iCs/>
          <w:sz w:val="20"/>
          <w:szCs w:val="20"/>
        </w:rPr>
        <w:t>Egyirányú marás</w:t>
      </w:r>
      <w:r w:rsidRPr="00720759">
        <w:rPr>
          <w:rFonts w:ascii="Arial" w:hAnsi="Arial" w:cs="Arial"/>
          <w:sz w:val="20"/>
          <w:szCs w:val="20"/>
        </w:rPr>
        <w:t>kor (</w:t>
      </w:r>
      <w:r w:rsidRPr="00720759">
        <w:rPr>
          <w:rFonts w:ascii="Arial" w:hAnsi="Arial" w:cs="Arial"/>
          <w:b/>
          <w:bCs/>
          <w:sz w:val="20"/>
          <w:szCs w:val="20"/>
        </w:rPr>
        <w:t>vékonyodó forgács</w:t>
      </w:r>
      <w:r w:rsidRPr="00720759">
        <w:rPr>
          <w:rFonts w:ascii="Arial" w:hAnsi="Arial" w:cs="Arial"/>
          <w:sz w:val="20"/>
          <w:szCs w:val="20"/>
        </w:rPr>
        <w:t xml:space="preserve"> !) az </w:t>
      </w:r>
      <w:r w:rsidRPr="00720759">
        <w:rPr>
          <w:rFonts w:ascii="Arial" w:hAnsi="Arial" w:cs="Arial"/>
          <w:i/>
          <w:iCs/>
          <w:sz w:val="20"/>
          <w:szCs w:val="20"/>
        </w:rPr>
        <w:t>E</w:t>
      </w:r>
      <w:r w:rsidRPr="00720759">
        <w:rPr>
          <w:rFonts w:ascii="Arial" w:hAnsi="Arial" w:cs="Arial"/>
          <w:sz w:val="20"/>
          <w:szCs w:val="20"/>
          <w:vertAlign w:val="subscript"/>
        </w:rPr>
        <w:t>f</w:t>
      </w:r>
      <w:r w:rsidRPr="00720759">
        <w:rPr>
          <w:rFonts w:ascii="Arial" w:hAnsi="Arial" w:cs="Arial"/>
          <w:sz w:val="20"/>
          <w:szCs w:val="20"/>
        </w:rPr>
        <w:t xml:space="preserve"> komponens megegyező értelmű </w:t>
      </w:r>
      <w:r w:rsidRPr="00720759">
        <w:rPr>
          <w:rFonts w:ascii="Arial" w:hAnsi="Arial" w:cs="Arial"/>
          <w:i/>
          <w:iCs/>
          <w:sz w:val="20"/>
          <w:szCs w:val="20"/>
        </w:rPr>
        <w:t>v</w:t>
      </w:r>
      <w:r w:rsidRPr="00720759">
        <w:rPr>
          <w:rFonts w:ascii="Arial" w:hAnsi="Arial" w:cs="Arial"/>
          <w:sz w:val="20"/>
          <w:szCs w:val="20"/>
          <w:vertAlign w:val="subscript"/>
        </w:rPr>
        <w:t>f</w:t>
      </w:r>
      <w:r w:rsidRPr="00720759">
        <w:rPr>
          <w:rFonts w:ascii="Arial" w:hAnsi="Arial" w:cs="Arial"/>
          <w:sz w:val="20"/>
          <w:szCs w:val="20"/>
        </w:rPr>
        <w:t xml:space="preserve">-fel, és a munkadarabot az asztalmozgatás játékának megfelelően előretolja. Így a következő fogra nagyobb terhelés jut, ami rezgések vagy fogtörés okozója lehet. Az </w:t>
      </w:r>
      <w:r w:rsidRPr="00720759">
        <w:rPr>
          <w:rFonts w:ascii="Arial" w:hAnsi="Arial" w:cs="Arial"/>
          <w:i/>
          <w:iCs/>
          <w:sz w:val="20"/>
          <w:szCs w:val="20"/>
        </w:rPr>
        <w:t>E</w:t>
      </w:r>
      <w:r w:rsidRPr="00720759">
        <w:rPr>
          <w:rFonts w:ascii="Arial" w:hAnsi="Arial" w:cs="Arial"/>
          <w:sz w:val="20"/>
          <w:szCs w:val="20"/>
          <w:vertAlign w:val="subscript"/>
        </w:rPr>
        <w:t>p</w:t>
      </w:r>
      <w:r w:rsidRPr="00720759">
        <w:rPr>
          <w:rFonts w:ascii="Arial" w:hAnsi="Arial" w:cs="Arial"/>
          <w:sz w:val="20"/>
          <w:szCs w:val="20"/>
        </w:rPr>
        <w:t xml:space="preserve"> komponens a darabot az asztalra szorítja. Belépéskor a szerszám nem csúszik meg, ezért kevésbé kopik. Egyirányú marást csak játékmentes asztalmozgatás mellett lehet alkalmazni (merev, új szerszámgép) . Ilyenkor az anyagleválasztás sebessége 50-70 %-kal nagyobb, mint ellenirányú maráskor. </w:t>
      </w:r>
    </w:p>
    <w:p w:rsidR="00E543FE" w:rsidRPr="00720759" w:rsidRDefault="00E543FE" w:rsidP="00720759">
      <w:pPr>
        <w:pStyle w:val="NormlWeb"/>
        <w:rPr>
          <w:rFonts w:ascii="Arial" w:hAnsi="Arial" w:cs="Arial"/>
          <w:sz w:val="20"/>
          <w:szCs w:val="20"/>
        </w:rPr>
      </w:pPr>
      <w:r w:rsidRPr="00720759">
        <w:rPr>
          <w:rFonts w:ascii="Arial" w:hAnsi="Arial" w:cs="Arial"/>
          <w:sz w:val="20"/>
          <w:szCs w:val="20"/>
        </w:rPr>
        <w:t>Palástmaráskor a leválasztott forgács vessző (kard, bajusz) alakú. Az erőszámításhoz - a forgács változó keresztmetszete miatt - a közepes forgácsvastagság ismerete szükséges.</w:t>
      </w:r>
    </w:p>
    <w:p w:rsidR="00E543FE" w:rsidRDefault="00E543FE" w:rsidP="00E543F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Hagyományos marógépek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jellemzői</w:t>
      </w:r>
    </w:p>
    <w:p w:rsidR="00E543FE" w:rsidRPr="00720759" w:rsidRDefault="00E543FE" w:rsidP="00E543FE">
      <w:pPr>
        <w:pStyle w:val="NormlWeb"/>
        <w:rPr>
          <w:rFonts w:ascii="Arial" w:hAnsi="Arial" w:cs="Arial"/>
          <w:sz w:val="20"/>
          <w:szCs w:val="20"/>
        </w:rPr>
      </w:pPr>
      <w:r w:rsidRPr="00720759">
        <w:rPr>
          <w:rFonts w:ascii="Arial" w:hAnsi="Arial" w:cs="Arial"/>
          <w:sz w:val="20"/>
          <w:szCs w:val="20"/>
        </w:rPr>
        <w:t xml:space="preserve">A marógépek sík és alakos felületek, valamint ezek kombinációinak előállítására használhatók. Termelékenységük általában nagyobb, pontosságuk jobb, mint a hasonló feladatok ellátására szolgáló gyalugépeké, és bonyolultabb alakzatok készítésére is alkalmasak (főként a CNC marógépek) . A marószerszámok befogása és forgatása (főmozgás) a speciálisan kiképzett maróorsóval történik. A maróorsó helyzete vízszintes és függőleges lehet. A mellékmozgásokat általában a munkadarab végzi szánrendszerek segítségével, de végezheti a szerszám is . </w:t>
      </w:r>
    </w:p>
    <w:p w:rsidR="00E543FE" w:rsidRPr="00720759" w:rsidRDefault="00E543FE" w:rsidP="00720759">
      <w:pPr>
        <w:pStyle w:val="Stlus6"/>
        <w:numPr>
          <w:ilvl w:val="0"/>
          <w:numId w:val="5"/>
        </w:numPr>
        <w:spacing w:line="360" w:lineRule="auto"/>
        <w:rPr>
          <w:color w:val="0000FF"/>
        </w:rPr>
      </w:pPr>
      <w:r w:rsidRPr="00720759">
        <w:rPr>
          <w:b/>
          <w:bCs/>
          <w:color w:val="0000FF"/>
          <w:u w:val="single"/>
        </w:rPr>
        <w:t>A marási művelet célja, az egyetemes marógép felépítése</w:t>
      </w:r>
    </w:p>
    <w:p w:rsidR="00E543FE" w:rsidRPr="00720759" w:rsidRDefault="00E543FE" w:rsidP="00E543FE">
      <w:pPr>
        <w:pStyle w:val="Stlus6"/>
        <w:spacing w:line="360" w:lineRule="auto"/>
        <w:rPr>
          <w:color w:val="0000FF"/>
          <w:sz w:val="20"/>
          <w:szCs w:val="20"/>
        </w:rPr>
      </w:pPr>
      <w:r w:rsidRPr="00720759">
        <w:rPr>
          <w:rFonts w:ascii="Arial" w:hAnsi="Arial" w:cs="Arial"/>
          <w:sz w:val="20"/>
          <w:szCs w:val="20"/>
        </w:rPr>
        <w:t>A marás szabályosan többélű forgácsoló szerszámmal végzett megmunkáló eljárás, melynek célja általában a nem forgástest  jellegű  forgácsolt munkadarabok nagyoló és simító jellegű megmunkálása.. A forgó főmozgást mindig a marószerszám, az előtoló mellékmozgást vagy a munkadarab, vagy a szerszám végzi.</w:t>
      </w:r>
    </w:p>
    <w:p w:rsidR="00E543FE" w:rsidRDefault="00C37546" w:rsidP="00E543FE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rFonts w:ascii="Times" w:hAnsi="Times" w:cs="Times"/>
          <w:noProof/>
        </w:rPr>
        <w:lastRenderedPageBreak/>
        <w:drawing>
          <wp:inline distT="0" distB="0" distL="0" distR="0">
            <wp:extent cx="3873500" cy="3044825"/>
            <wp:effectExtent l="19050" t="0" r="0" b="0"/>
            <wp:docPr id="4" name="Kép 6" descr="ab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6" descr="ab110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FE" w:rsidRPr="00720759" w:rsidRDefault="00E543FE" w:rsidP="00E543FE">
      <w:pPr>
        <w:pStyle w:val="Stlus6"/>
        <w:spacing w:line="360" w:lineRule="auto"/>
        <w:rPr>
          <w:b/>
          <w:bCs/>
          <w:color w:val="0000FF"/>
          <w:sz w:val="20"/>
          <w:szCs w:val="20"/>
          <w:u w:val="single"/>
        </w:rPr>
      </w:pPr>
      <w:r w:rsidRPr="00720759">
        <w:rPr>
          <w:b/>
          <w:bCs/>
          <w:color w:val="0000FF"/>
          <w:sz w:val="20"/>
          <w:szCs w:val="20"/>
          <w:u w:val="single"/>
        </w:rPr>
        <w:t>A főhajtómű és a mellékhajtómű feladata, a főmozgás és a mellékmozgások</w:t>
      </w:r>
    </w:p>
    <w:p w:rsidR="00720759" w:rsidRDefault="00E543FE" w:rsidP="00E543FE">
      <w:pPr>
        <w:pStyle w:val="Stlus6"/>
        <w:numPr>
          <w:ilvl w:val="0"/>
          <w:numId w:val="0"/>
        </w:numPr>
        <w:spacing w:line="360" w:lineRule="auto"/>
        <w:ind w:left="567" w:hanging="567"/>
        <w:rPr>
          <w:color w:val="0000FF"/>
          <w:sz w:val="22"/>
        </w:rPr>
      </w:pPr>
      <w:r>
        <w:rPr>
          <w:color w:val="0000FF"/>
          <w:sz w:val="22"/>
        </w:rPr>
        <w:t>Marásnál a főhajtómű feladata, hogy az ideális vágósebességnek megf</w:t>
      </w:r>
      <w:r w:rsidR="00720759">
        <w:rPr>
          <w:color w:val="0000FF"/>
          <w:sz w:val="22"/>
        </w:rPr>
        <w:t>elelő fordulatszámmal  forgassa</w:t>
      </w:r>
    </w:p>
    <w:p w:rsidR="00E543FE" w:rsidRDefault="00E543FE" w:rsidP="00E543FE">
      <w:pPr>
        <w:pStyle w:val="Stlus6"/>
        <w:numPr>
          <w:ilvl w:val="0"/>
          <w:numId w:val="0"/>
        </w:numPr>
        <w:spacing w:line="360" w:lineRule="auto"/>
        <w:ind w:left="567" w:hanging="567"/>
        <w:rPr>
          <w:color w:val="0000FF"/>
          <w:sz w:val="22"/>
        </w:rPr>
      </w:pPr>
      <w:r>
        <w:rPr>
          <w:color w:val="0000FF"/>
          <w:sz w:val="22"/>
        </w:rPr>
        <w:t>a főorsót illetve az abba befogott forgácsoló szerszámot. Ez a forgácsoló főmozgás marásnál.</w:t>
      </w:r>
    </w:p>
    <w:p w:rsidR="00720759" w:rsidRDefault="00E543FE" w:rsidP="00E543FE">
      <w:pPr>
        <w:pStyle w:val="Stlus6"/>
        <w:numPr>
          <w:ilvl w:val="0"/>
          <w:numId w:val="0"/>
        </w:numPr>
        <w:spacing w:line="360" w:lineRule="auto"/>
        <w:ind w:left="567" w:hanging="567"/>
        <w:rPr>
          <w:color w:val="0000FF"/>
          <w:sz w:val="22"/>
        </w:rPr>
      </w:pPr>
      <w:r>
        <w:rPr>
          <w:color w:val="0000FF"/>
          <w:sz w:val="22"/>
        </w:rPr>
        <w:t xml:space="preserve">A mellékhajtómű feladata, hogy megfelelő előtolást biztosítson a </w:t>
      </w:r>
      <w:r w:rsidR="00720759">
        <w:rPr>
          <w:color w:val="0000FF"/>
          <w:sz w:val="22"/>
        </w:rPr>
        <w:t>marási megmunkáláshoz. Marásnál</w:t>
      </w:r>
    </w:p>
    <w:p w:rsidR="00720759" w:rsidRDefault="00E543FE" w:rsidP="00E543FE">
      <w:pPr>
        <w:pStyle w:val="Stlus6"/>
        <w:numPr>
          <w:ilvl w:val="0"/>
          <w:numId w:val="0"/>
        </w:numPr>
        <w:spacing w:line="360" w:lineRule="auto"/>
        <w:ind w:left="567" w:hanging="567"/>
        <w:rPr>
          <w:color w:val="0000FF"/>
          <w:sz w:val="22"/>
        </w:rPr>
      </w:pPr>
      <w:r>
        <w:rPr>
          <w:color w:val="0000FF"/>
          <w:sz w:val="22"/>
        </w:rPr>
        <w:t>az előtoló mozgást  végezheti maga a forgácsoló főmozgást végz</w:t>
      </w:r>
      <w:r w:rsidR="00720759">
        <w:rPr>
          <w:color w:val="0000FF"/>
          <w:sz w:val="22"/>
        </w:rPr>
        <w:t>ő szerszám  is (általában a „Z”</w:t>
      </w:r>
    </w:p>
    <w:p w:rsidR="00E543FE" w:rsidRDefault="00E543FE" w:rsidP="00E543FE">
      <w:pPr>
        <w:pStyle w:val="Stlus6"/>
        <w:numPr>
          <w:ilvl w:val="0"/>
          <w:numId w:val="0"/>
        </w:numPr>
        <w:spacing w:line="360" w:lineRule="auto"/>
        <w:ind w:left="567" w:hanging="567"/>
        <w:rPr>
          <w:color w:val="0000FF"/>
          <w:sz w:val="22"/>
        </w:rPr>
      </w:pPr>
      <w:r>
        <w:rPr>
          <w:color w:val="0000FF"/>
          <w:sz w:val="22"/>
        </w:rPr>
        <w:t>tengely mentén) vagy a munkadarab. Az előtoló mozgás jelenti a  mellékmozgást.</w:t>
      </w:r>
    </w:p>
    <w:p w:rsidR="00E543FE" w:rsidRDefault="00E543FE" w:rsidP="00E543FE">
      <w:pPr>
        <w:pStyle w:val="Stlus6"/>
        <w:numPr>
          <w:ilvl w:val="0"/>
          <w:numId w:val="0"/>
        </w:numPr>
        <w:spacing w:line="360" w:lineRule="auto"/>
        <w:ind w:left="567" w:hanging="567"/>
        <w:rPr>
          <w:color w:val="0000FF"/>
          <w:sz w:val="22"/>
        </w:rPr>
      </w:pPr>
      <w:r>
        <w:rPr>
          <w:color w:val="0000FF"/>
          <w:sz w:val="22"/>
        </w:rPr>
        <w:t>A marás fajtái és  szerszámrendszere a következőkben foglalható össze:</w:t>
      </w:r>
    </w:p>
    <w:p w:rsidR="00E543FE" w:rsidRDefault="00E543FE" w:rsidP="00E543FE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Keretmarás </w:t>
      </w:r>
    </w:p>
    <w:p w:rsidR="00E543FE" w:rsidRDefault="00E543FE" w:rsidP="00E543FE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Profilmarás (alakos darabok pl. vezértárcsák stb)</w:t>
      </w:r>
    </w:p>
    <w:p w:rsidR="00E543FE" w:rsidRDefault="00E543FE" w:rsidP="00E543FE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Síkmarás</w:t>
      </w:r>
    </w:p>
    <w:p w:rsidR="00E543FE" w:rsidRDefault="00E543FE" w:rsidP="00E543FE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Sarokmarás</w:t>
      </w:r>
    </w:p>
    <w:p w:rsidR="00E543FE" w:rsidRDefault="00E543FE" w:rsidP="00E543FE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Zseb és ablak marások, oválmarások</w:t>
      </w:r>
    </w:p>
    <w:p w:rsidR="00E543FE" w:rsidRDefault="00E543FE" w:rsidP="00E543FE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Furatolási technológiák (központfúrás, fúrás, felfúrás, furatsimítás, (utóbbiak  fúró vagy furatkiesztergáló szerszámokkal) süllyesztés, menetfúrás dörzsölés, finomdörzsölés, görgőzés  stb) .</w:t>
      </w:r>
    </w:p>
    <w:p w:rsidR="00E543FE" w:rsidRDefault="00E543FE" w:rsidP="00E543FE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Több oldalról megközelítendő  szekrényes jellegű munkadarabok komplex megmunkálása</w:t>
      </w:r>
    </w:p>
    <w:p w:rsidR="00E543FE" w:rsidRDefault="00E543FE" w:rsidP="00E543FE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Lánckerekek és fogaskerekek marása ( utóbbi ritkább)</w:t>
      </w:r>
    </w:p>
    <w:p w:rsidR="00E543FE" w:rsidRDefault="00E543FE" w:rsidP="00E543FE">
      <w:pPr>
        <w:numPr>
          <w:ilvl w:val="0"/>
          <w:numId w:val="3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Egyéb (pl. finom marás, 3D-s marás,  nagysebességű marás stb)</w:t>
      </w:r>
    </w:p>
    <w:p w:rsidR="00E543FE" w:rsidRDefault="00E543FE" w:rsidP="00E543FE">
      <w:pPr>
        <w:jc w:val="both"/>
        <w:rPr>
          <w:rFonts w:ascii="Arial" w:hAnsi="Arial"/>
          <w:sz w:val="20"/>
        </w:rPr>
      </w:pPr>
    </w:p>
    <w:p w:rsidR="00E543FE" w:rsidRDefault="00E543FE" w:rsidP="00E543FE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Kapcsolódó szerszámrendszerek:</w:t>
      </w:r>
    </w:p>
    <w:p w:rsidR="00E543FE" w:rsidRDefault="00E543FE" w:rsidP="00E543FE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Gyorsacél és keményfém (forrasztott vagy váltólapkás) szármarók, hosszlyukmarók  és homlokpalástmarók, kukorica marók  stb.</w:t>
      </w:r>
    </w:p>
    <w:p w:rsidR="00E543FE" w:rsidRDefault="00E543FE" w:rsidP="00E543FE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Gyorsacél és keményfém (forrasztott vagy váltólapkás) szármarók,  homlokpalástmarók, kukorica marók  stb.</w:t>
      </w:r>
    </w:p>
    <w:p w:rsidR="00E543FE" w:rsidRDefault="00E543FE" w:rsidP="00E543FE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Keményfém váltólapkás  síkmarók, gyorsacél homlokpalást marók esetleg nagyobb átmérőjű  szármarók, ütőkéses marófejek stb.</w:t>
      </w:r>
    </w:p>
    <w:p w:rsidR="00E543FE" w:rsidRDefault="00E543FE" w:rsidP="00E543FE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Keményfém váltólapkás sarokmarók, homlokpalást marók esetleg nagyobb átmérőjű  szármarók, ütőkéses marófejek stb.</w:t>
      </w:r>
    </w:p>
    <w:p w:rsidR="00E543FE" w:rsidRDefault="00E543FE" w:rsidP="00E543FE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Gyorsacél és keményfém (forrasztott vagy váltólapkás) szármarók,  homlokpalástmarók, kukorica marók  stb.</w:t>
      </w:r>
    </w:p>
    <w:p w:rsidR="00E543FE" w:rsidRDefault="00E543FE" w:rsidP="00E543FE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Központfúrók (gyorsacél vagy keményfém lapkás)  csigafúrók (gyorsacél vagy  keményfém, hűtőfurat nélküli vagy azzal), telibefúrók, egy és kétélű nagyoló furatkiesztergáló fejek, egyélű simító furatkiesztergáló fejek,  belső hajtással ellátott furatbeszúró fejek (pl: Wohlhaupter UPA sorozata) , süllyesztők, menetfúrók,  gépi dörzsárak, egyélű finom dörzsár, görgőző szerszám stb)</w:t>
      </w:r>
    </w:p>
    <w:p w:rsidR="00E543FE" w:rsidRDefault="00E543FE" w:rsidP="00E543FE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Az eddigiekben felsorolt szerszámok + speciális szerszámok pl. feltűzhető (szekrényen belüli  visszasüllyesztésekhez) süllyesztők,  húzóerő hatására méretre álló süllyesztők,  hajtott furatmegmunkáló szerszámok,  fúrórudak, extra-hosszabbított   szárra szerelt marók stb.</w:t>
      </w:r>
    </w:p>
    <w:p w:rsidR="00E543FE" w:rsidRDefault="00E543FE" w:rsidP="00E543FE">
      <w:pPr>
        <w:numPr>
          <w:ilvl w:val="0"/>
          <w:numId w:val="4"/>
        </w:num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Gyorsacél és keményfém (forrasztott vagy váltólapkás) szármarók,   kukorica marók  stb.</w:t>
      </w:r>
    </w:p>
    <w:p w:rsidR="00E543FE" w:rsidRDefault="00E543FE" w:rsidP="00E543FE">
      <w:pPr>
        <w:pStyle w:val="Stlus6"/>
        <w:numPr>
          <w:ilvl w:val="0"/>
          <w:numId w:val="0"/>
        </w:numPr>
        <w:spacing w:line="360" w:lineRule="auto"/>
        <w:ind w:left="567" w:hanging="567"/>
        <w:rPr>
          <w:color w:val="0000FF"/>
          <w:sz w:val="22"/>
        </w:rPr>
      </w:pPr>
      <w:r>
        <w:rPr>
          <w:rFonts w:ascii="Arial" w:hAnsi="Arial"/>
          <w:sz w:val="20"/>
        </w:rPr>
        <w:t xml:space="preserve">Különleges lapkákkal (nagysebességű maráshoz  ajánlott lapka-típusok) szerelt  marófejek , gyémánt  vágóélű szerszámok (pl.  köszörülést helyettesítő finom  maráshoz) </w:t>
      </w:r>
      <w:r>
        <w:rPr>
          <w:color w:val="0000FF"/>
          <w:sz w:val="20"/>
        </w:rPr>
        <w:t xml:space="preserve"> </w:t>
      </w:r>
    </w:p>
    <w:p w:rsidR="00E543FE" w:rsidRDefault="00E543FE" w:rsidP="00E543FE">
      <w:pPr>
        <w:pStyle w:val="Stlus6"/>
        <w:numPr>
          <w:ilvl w:val="0"/>
          <w:numId w:val="0"/>
        </w:numPr>
        <w:spacing w:line="360" w:lineRule="auto"/>
        <w:ind w:left="567" w:hanging="567"/>
        <w:rPr>
          <w:b/>
          <w:bCs/>
          <w:color w:val="0000FF"/>
          <w:sz w:val="28"/>
          <w:u w:val="single"/>
        </w:rPr>
      </w:pPr>
    </w:p>
    <w:p w:rsidR="00E543FE" w:rsidRPr="00720759" w:rsidRDefault="00E543FE" w:rsidP="00E543FE">
      <w:pPr>
        <w:pStyle w:val="Stlus6"/>
        <w:spacing w:line="360" w:lineRule="auto"/>
        <w:rPr>
          <w:color w:val="0000FF"/>
        </w:rPr>
      </w:pPr>
      <w:r w:rsidRPr="00720759">
        <w:rPr>
          <w:b/>
          <w:bCs/>
          <w:color w:val="0000FF"/>
          <w:u w:val="single"/>
        </w:rPr>
        <w:t>Egy új marógép műszaki leírásának és adattáblázatának elemzése</w:t>
      </w:r>
    </w:p>
    <w:p w:rsidR="00E543FE" w:rsidRPr="00720759" w:rsidRDefault="00E543FE" w:rsidP="00E543FE">
      <w:pPr>
        <w:pStyle w:val="Stlus6"/>
        <w:spacing w:line="360" w:lineRule="auto"/>
        <w:rPr>
          <w:color w:val="0000FF"/>
          <w:sz w:val="20"/>
          <w:szCs w:val="20"/>
        </w:rPr>
      </w:pPr>
      <w:r w:rsidRPr="00720759">
        <w:rPr>
          <w:color w:val="0000FF"/>
          <w:sz w:val="20"/>
          <w:szCs w:val="20"/>
        </w:rPr>
        <w:t>Egy újonnan beszerzett marógépnél a műszaki leírás (gépkönyv) tartalmazza mindazon adatokat  (teljesítmény, méretek, gépegységek ismertetése, kenőanyagok típusa, karbantartási utasítások stb.) melyek a gép karbantartásával megbízott szakembereknek és a gépen dolgozó szakembernek alapvető fontosságúak a  biztonságos munkavégzés  valamint a gép üzembiztos jellegének megőrzése  érdekében.</w:t>
      </w:r>
    </w:p>
    <w:p w:rsidR="00E543FE" w:rsidRPr="00720759" w:rsidRDefault="00E543FE" w:rsidP="00E543FE">
      <w:pPr>
        <w:pStyle w:val="Stlus6"/>
        <w:spacing w:line="360" w:lineRule="auto"/>
        <w:rPr>
          <w:color w:val="0000FF"/>
          <w:sz w:val="20"/>
          <w:szCs w:val="20"/>
        </w:rPr>
      </w:pPr>
      <w:r w:rsidRPr="00720759">
        <w:rPr>
          <w:color w:val="0000FF"/>
          <w:sz w:val="20"/>
          <w:szCs w:val="20"/>
        </w:rPr>
        <w:t>Fontos, hogy CNC marógépnél három  műszaki   leírás tartozik a géphez: külön leírása van az alapgépnek és külön a vezérlőnek,  illetve az erősáramú résznek.</w:t>
      </w:r>
    </w:p>
    <w:p w:rsidR="00E543FE" w:rsidRPr="00720759" w:rsidRDefault="00E543FE" w:rsidP="00E543FE">
      <w:pPr>
        <w:pStyle w:val="Stlus6"/>
        <w:spacing w:line="360" w:lineRule="auto"/>
        <w:rPr>
          <w:color w:val="0000FF"/>
          <w:sz w:val="20"/>
          <w:szCs w:val="20"/>
        </w:rPr>
      </w:pPr>
      <w:r w:rsidRPr="00720759">
        <w:rPr>
          <w:color w:val="0000FF"/>
          <w:sz w:val="20"/>
          <w:szCs w:val="20"/>
        </w:rPr>
        <w:t>A  műszaki leírásokban található  az adattáblázatok kitérnek a teljesítmény  adatoktól a kenések és karbantartási feladatok ütemezésén át a gép méret és súlyadataiig, az elektromos jellemzőkre,  a CNC kódok ismertetésére, sőt az elektromos kötési  és alkatrész beültetési  rajzokra is. Mindezek a tervszerű (rendszeres) és a rendkívüli karbantartásnál alapvető fontosságúak a szakemberek számára.</w:t>
      </w:r>
    </w:p>
    <w:p w:rsidR="00E543FE" w:rsidRPr="00720759" w:rsidRDefault="00E543FE" w:rsidP="00720759">
      <w:pPr>
        <w:pStyle w:val="Stlus6"/>
        <w:spacing w:line="360" w:lineRule="auto"/>
        <w:rPr>
          <w:color w:val="0000FF"/>
        </w:rPr>
      </w:pPr>
      <w:r w:rsidRPr="00720759">
        <w:rPr>
          <w:b/>
          <w:bCs/>
          <w:color w:val="0000FF"/>
          <w:u w:val="single"/>
        </w:rPr>
        <w:t xml:space="preserve">A maráskor előforduló baleseti veszélyek és azok megelőzésének lehetőségei  </w:t>
      </w:r>
    </w:p>
    <w:p w:rsidR="00720759" w:rsidRPr="008D1D60" w:rsidRDefault="00720759" w:rsidP="00720759">
      <w:pPr>
        <w:pStyle w:val="Stlus6"/>
        <w:numPr>
          <w:ilvl w:val="0"/>
          <w:numId w:val="0"/>
        </w:numPr>
        <w:spacing w:line="360" w:lineRule="auto"/>
        <w:jc w:val="both"/>
        <w:rPr>
          <w:b/>
          <w:bCs/>
          <w:color w:val="000000"/>
          <w:u w:val="single"/>
        </w:rPr>
      </w:pPr>
      <w:r w:rsidRPr="008D1D60">
        <w:rPr>
          <w:b/>
          <w:bCs/>
          <w:color w:val="000000"/>
          <w:u w:val="single"/>
        </w:rPr>
        <w:t>A biztonságos munkavégzés feltételei:</w:t>
      </w:r>
    </w:p>
    <w:p w:rsidR="00720759" w:rsidRPr="00720759" w:rsidRDefault="00720759" w:rsidP="00720759">
      <w:pPr>
        <w:pStyle w:val="Stlus6"/>
        <w:numPr>
          <w:ilvl w:val="0"/>
          <w:numId w:val="7"/>
        </w:numPr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720759">
        <w:rPr>
          <w:color w:val="000000"/>
          <w:sz w:val="20"/>
          <w:szCs w:val="20"/>
          <w:u w:val="single"/>
        </w:rPr>
        <w:t>Az egészséget nem veszélyeztető és biztonságos munkavégzés feltételeinek megvalósítása a munkáltató felelőssége</w:t>
      </w:r>
    </w:p>
    <w:p w:rsidR="00720759" w:rsidRPr="00720759" w:rsidRDefault="00720759" w:rsidP="00720759">
      <w:pPr>
        <w:pStyle w:val="Stlus6"/>
        <w:numPr>
          <w:ilvl w:val="0"/>
          <w:numId w:val="0"/>
        </w:numPr>
        <w:spacing w:line="360" w:lineRule="auto"/>
        <w:jc w:val="both"/>
        <w:rPr>
          <w:color w:val="0000FF"/>
          <w:sz w:val="20"/>
          <w:szCs w:val="20"/>
          <w:u w:val="single"/>
        </w:rPr>
      </w:pPr>
    </w:p>
    <w:p w:rsidR="00720759" w:rsidRPr="008D1D60" w:rsidRDefault="00720759" w:rsidP="00720759">
      <w:pPr>
        <w:pStyle w:val="Stlus6"/>
        <w:numPr>
          <w:ilvl w:val="0"/>
          <w:numId w:val="0"/>
        </w:numPr>
        <w:spacing w:line="360" w:lineRule="auto"/>
        <w:jc w:val="both"/>
        <w:rPr>
          <w:color w:val="000000"/>
          <w:u w:val="single"/>
        </w:rPr>
      </w:pPr>
      <w:r>
        <w:rPr>
          <w:b/>
          <w:bCs/>
          <w:color w:val="000000"/>
          <w:u w:val="single"/>
        </w:rPr>
        <w:t>DE a</w:t>
      </w:r>
      <w:r w:rsidRPr="008D1D60">
        <w:rPr>
          <w:b/>
          <w:bCs/>
          <w:color w:val="000000"/>
          <w:u w:val="single"/>
        </w:rPr>
        <w:t xml:space="preserve"> munkavállaló kötelességei</w:t>
      </w:r>
      <w:r>
        <w:rPr>
          <w:b/>
          <w:bCs/>
          <w:color w:val="000000"/>
          <w:u w:val="single"/>
        </w:rPr>
        <w:t xml:space="preserve"> a következők</w:t>
      </w:r>
      <w:r w:rsidRPr="008D1D60">
        <w:rPr>
          <w:b/>
          <w:bCs/>
          <w:color w:val="000000"/>
          <w:u w:val="single"/>
        </w:rPr>
        <w:t>:</w:t>
      </w:r>
    </w:p>
    <w:p w:rsidR="00720759" w:rsidRPr="00720759" w:rsidRDefault="00720759" w:rsidP="00720759">
      <w:pPr>
        <w:pStyle w:val="Stlus6"/>
        <w:numPr>
          <w:ilvl w:val="0"/>
          <w:numId w:val="6"/>
        </w:numPr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720759">
        <w:rPr>
          <w:color w:val="000000"/>
          <w:sz w:val="20"/>
          <w:szCs w:val="20"/>
          <w:u w:val="single"/>
        </w:rPr>
        <w:t>Csak biztonságos munkavégzésre alkalmas állapotban állhat munkába</w:t>
      </w:r>
    </w:p>
    <w:p w:rsidR="00720759" w:rsidRPr="00720759" w:rsidRDefault="00720759" w:rsidP="00720759">
      <w:pPr>
        <w:pStyle w:val="Stlus6"/>
        <w:numPr>
          <w:ilvl w:val="0"/>
          <w:numId w:val="6"/>
        </w:numPr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720759">
        <w:rPr>
          <w:color w:val="000000"/>
          <w:sz w:val="20"/>
          <w:szCs w:val="20"/>
          <w:u w:val="single"/>
        </w:rPr>
        <w:t>Munkaeszközök rendeltetésszerű használata, azok sérülésmenteségének, helyes működésének ellenőrzése a munka megkezdése előtt</w:t>
      </w:r>
    </w:p>
    <w:p w:rsidR="00720759" w:rsidRPr="00720759" w:rsidRDefault="00720759" w:rsidP="00720759">
      <w:pPr>
        <w:pStyle w:val="Stlus6"/>
        <w:numPr>
          <w:ilvl w:val="0"/>
          <w:numId w:val="6"/>
        </w:numPr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720759">
        <w:rPr>
          <w:color w:val="000000"/>
          <w:sz w:val="20"/>
          <w:szCs w:val="20"/>
          <w:u w:val="single"/>
        </w:rPr>
        <w:t>Szükséges ismeretek elsajátítása, helyi szabályok betartása</w:t>
      </w:r>
    </w:p>
    <w:p w:rsidR="00720759" w:rsidRPr="00720759" w:rsidRDefault="00720759" w:rsidP="00720759">
      <w:pPr>
        <w:pStyle w:val="Stlus6"/>
        <w:numPr>
          <w:ilvl w:val="0"/>
          <w:numId w:val="6"/>
        </w:numPr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720759">
        <w:rPr>
          <w:color w:val="000000"/>
          <w:sz w:val="20"/>
          <w:szCs w:val="20"/>
          <w:u w:val="single"/>
        </w:rPr>
        <w:t xml:space="preserve">Személyi munkavédelmi eszközök használata (pl.:munka ruházat, munkavédelmi kesztyű, </w:t>
      </w:r>
      <w:r w:rsidR="008C439C">
        <w:rPr>
          <w:color w:val="000000"/>
          <w:sz w:val="20"/>
          <w:szCs w:val="20"/>
          <w:u w:val="single"/>
        </w:rPr>
        <w:t xml:space="preserve">munkavédelmi bakancs, </w:t>
      </w:r>
      <w:r w:rsidRPr="00720759">
        <w:rPr>
          <w:color w:val="000000"/>
          <w:sz w:val="20"/>
          <w:szCs w:val="20"/>
          <w:u w:val="single"/>
        </w:rPr>
        <w:t>szemüveg)</w:t>
      </w:r>
    </w:p>
    <w:p w:rsidR="00720759" w:rsidRPr="00720759" w:rsidRDefault="00720759" w:rsidP="00720759">
      <w:pPr>
        <w:pStyle w:val="Stlus6"/>
        <w:numPr>
          <w:ilvl w:val="0"/>
          <w:numId w:val="6"/>
        </w:numPr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720759">
        <w:rPr>
          <w:color w:val="000000"/>
          <w:sz w:val="20"/>
          <w:szCs w:val="20"/>
          <w:u w:val="single"/>
        </w:rPr>
        <w:t>Helyi tűzvédelmi és munkavédelmi oktatáson részt kell venni</w:t>
      </w:r>
    </w:p>
    <w:p w:rsidR="00720759" w:rsidRPr="00720759" w:rsidRDefault="00720759" w:rsidP="00720759">
      <w:pPr>
        <w:pStyle w:val="Stlus6"/>
        <w:numPr>
          <w:ilvl w:val="0"/>
          <w:numId w:val="6"/>
        </w:numPr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720759">
        <w:rPr>
          <w:color w:val="000000"/>
          <w:sz w:val="20"/>
          <w:szCs w:val="20"/>
          <w:u w:val="single"/>
        </w:rPr>
        <w:t>Orvosi vizsgálaton részt kell venni</w:t>
      </w:r>
    </w:p>
    <w:p w:rsidR="00720759" w:rsidRPr="00720759" w:rsidRDefault="00720759" w:rsidP="00720759">
      <w:pPr>
        <w:pStyle w:val="Stlus6"/>
        <w:numPr>
          <w:ilvl w:val="0"/>
          <w:numId w:val="6"/>
        </w:numPr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720759">
        <w:rPr>
          <w:color w:val="000000"/>
          <w:sz w:val="20"/>
          <w:szCs w:val="20"/>
          <w:u w:val="single"/>
        </w:rPr>
        <w:t>Balesetet, sérülést azonnal jelenteni</w:t>
      </w:r>
    </w:p>
    <w:p w:rsidR="00720759" w:rsidRPr="00720759" w:rsidRDefault="00720759" w:rsidP="00720759">
      <w:pPr>
        <w:pStyle w:val="Stlus6"/>
        <w:numPr>
          <w:ilvl w:val="0"/>
          <w:numId w:val="6"/>
        </w:numPr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720759">
        <w:rPr>
          <w:color w:val="000000"/>
          <w:sz w:val="20"/>
          <w:szCs w:val="20"/>
          <w:u w:val="single"/>
        </w:rPr>
        <w:t>Embertársaink, munkatársaink épségére fokozottan ügyelni munkavégzés közben is.</w:t>
      </w:r>
    </w:p>
    <w:p w:rsidR="00720759" w:rsidRPr="00720759" w:rsidRDefault="00720759" w:rsidP="00720759">
      <w:pPr>
        <w:pStyle w:val="Stlus6"/>
        <w:numPr>
          <w:ilvl w:val="0"/>
          <w:numId w:val="6"/>
        </w:numPr>
        <w:spacing w:line="360" w:lineRule="auto"/>
        <w:jc w:val="both"/>
        <w:rPr>
          <w:color w:val="000000"/>
          <w:sz w:val="20"/>
          <w:szCs w:val="20"/>
          <w:u w:val="single"/>
        </w:rPr>
      </w:pPr>
      <w:r w:rsidRPr="00720759">
        <w:rPr>
          <w:color w:val="000000"/>
          <w:sz w:val="20"/>
          <w:szCs w:val="20"/>
          <w:u w:val="single"/>
        </w:rPr>
        <w:t>A munkakörnyezete tisztántartásáról gondoskodni</w:t>
      </w:r>
    </w:p>
    <w:p w:rsidR="00720759" w:rsidRPr="00720759" w:rsidRDefault="00720759" w:rsidP="00720759">
      <w:pPr>
        <w:pStyle w:val="Stlus6"/>
        <w:spacing w:line="360" w:lineRule="auto"/>
        <w:jc w:val="both"/>
        <w:rPr>
          <w:color w:val="000000"/>
          <w:sz w:val="20"/>
          <w:szCs w:val="20"/>
          <w:u w:val="single"/>
        </w:rPr>
      </w:pPr>
    </w:p>
    <w:p w:rsidR="00B5497B" w:rsidRPr="00B5497B" w:rsidRDefault="00720759" w:rsidP="00B5497B">
      <w:pPr>
        <w:pStyle w:val="Stlus6"/>
        <w:numPr>
          <w:ilvl w:val="0"/>
          <w:numId w:val="0"/>
        </w:numPr>
        <w:ind w:left="142"/>
        <w:rPr>
          <w:color w:val="000000"/>
          <w:sz w:val="20"/>
          <w:szCs w:val="20"/>
          <w:u w:val="single"/>
        </w:rPr>
      </w:pPr>
      <w:r w:rsidRPr="00720759">
        <w:rPr>
          <w:sz w:val="20"/>
          <w:szCs w:val="20"/>
        </w:rPr>
        <w:t xml:space="preserve">Nyaklánc, karkötő, gyűrű, hosszú lelógó haj vagy lelógó ruhadarab stb. viselése  forgácsoló munka közben (mely  balesetveszélyt jelenthet) </w:t>
      </w:r>
      <w:r w:rsidRPr="00720759">
        <w:rPr>
          <w:b/>
          <w:sz w:val="20"/>
          <w:szCs w:val="20"/>
        </w:rPr>
        <w:t>tilos</w:t>
      </w:r>
      <w:r w:rsidRPr="00720759">
        <w:rPr>
          <w:sz w:val="20"/>
          <w:szCs w:val="20"/>
        </w:rPr>
        <w:t>!</w:t>
      </w:r>
      <w:r w:rsidR="00B5497B" w:rsidRPr="00B5497B">
        <w:t xml:space="preserve"> </w:t>
      </w:r>
      <w:r w:rsidR="00B5497B" w:rsidRPr="00B5497B">
        <w:rPr>
          <w:sz w:val="20"/>
          <w:szCs w:val="20"/>
        </w:rPr>
        <w:t>A keletkező forgács éles, ügyelni ne vágja el a dolgozó kezét!</w:t>
      </w:r>
    </w:p>
    <w:p w:rsidR="00720759" w:rsidRPr="00720759" w:rsidRDefault="00720759" w:rsidP="00720759">
      <w:pPr>
        <w:pStyle w:val="Stlus6"/>
        <w:numPr>
          <w:ilvl w:val="0"/>
          <w:numId w:val="0"/>
        </w:numPr>
        <w:ind w:left="142"/>
        <w:rPr>
          <w:color w:val="000000"/>
          <w:sz w:val="20"/>
          <w:szCs w:val="20"/>
          <w:u w:val="single"/>
        </w:rPr>
      </w:pPr>
    </w:p>
    <w:p w:rsidR="00720759" w:rsidRDefault="00720759" w:rsidP="00720759">
      <w:pPr>
        <w:pStyle w:val="Stlus6"/>
        <w:numPr>
          <w:ilvl w:val="0"/>
          <w:numId w:val="0"/>
        </w:numPr>
        <w:spacing w:line="360" w:lineRule="auto"/>
        <w:ind w:left="567"/>
        <w:jc w:val="both"/>
        <w:rPr>
          <w:color w:val="000000"/>
          <w:u w:val="single"/>
        </w:rPr>
      </w:pPr>
    </w:p>
    <w:p w:rsidR="008C439C" w:rsidRPr="008C439C" w:rsidRDefault="00C37546" w:rsidP="008C439C">
      <w:pPr>
        <w:pStyle w:val="Stlus6"/>
        <w:numPr>
          <w:ilvl w:val="0"/>
          <w:numId w:val="0"/>
        </w:numPr>
        <w:spacing w:line="360" w:lineRule="auto"/>
        <w:jc w:val="both"/>
        <w:rPr>
          <w:color w:val="000000"/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4497705</wp:posOffset>
            </wp:positionH>
            <wp:positionV relativeFrom="paragraph">
              <wp:posOffset>153670</wp:posOffset>
            </wp:positionV>
            <wp:extent cx="1656080" cy="2863850"/>
            <wp:effectExtent l="19050" t="0" r="1270" b="0"/>
            <wp:wrapSquare wrapText="bothSides"/>
            <wp:docPr id="5" name="Kép 17" descr="k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7" descr="ke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0759" w:rsidRPr="008C439C">
        <w:rPr>
          <w:color w:val="000000"/>
          <w:sz w:val="20"/>
          <w:szCs w:val="20"/>
        </w:rPr>
        <w:t xml:space="preserve">A marószerszámok </w:t>
      </w:r>
      <w:r w:rsidR="00720759" w:rsidRPr="008C439C">
        <w:rPr>
          <w:b/>
          <w:i/>
          <w:color w:val="000000"/>
          <w:sz w:val="20"/>
          <w:szCs w:val="20"/>
        </w:rPr>
        <w:t>élesek</w:t>
      </w:r>
      <w:r w:rsidR="00720759" w:rsidRPr="008C439C">
        <w:rPr>
          <w:color w:val="000000"/>
          <w:sz w:val="20"/>
          <w:szCs w:val="20"/>
        </w:rPr>
        <w:t xml:space="preserve">, ezért mozgatásuk körültekintően történjen. A </w:t>
      </w:r>
      <w:r w:rsidR="00720759" w:rsidRPr="008C439C">
        <w:rPr>
          <w:b/>
          <w:i/>
          <w:color w:val="000000"/>
          <w:sz w:val="20"/>
          <w:szCs w:val="20"/>
        </w:rPr>
        <w:t>helytelen befogás</w:t>
      </w:r>
      <w:r w:rsidR="00720759" w:rsidRPr="008C439C">
        <w:rPr>
          <w:color w:val="000000"/>
          <w:sz w:val="20"/>
          <w:szCs w:val="20"/>
        </w:rPr>
        <w:t xml:space="preserve"> a szerszám elmozdulásához, élszögtorzuláshoz, illetve túlterheléshez vezet, </w:t>
      </w:r>
      <w:r w:rsidR="00720759" w:rsidRPr="008C439C">
        <w:rPr>
          <w:b/>
          <w:i/>
          <w:color w:val="000000"/>
          <w:sz w:val="20"/>
          <w:szCs w:val="20"/>
        </w:rPr>
        <w:t>ami törést és kivágódást okozhat.</w:t>
      </w:r>
      <w:r w:rsidR="00720759" w:rsidRPr="008C439C">
        <w:rPr>
          <w:color w:val="000000"/>
          <w:sz w:val="20"/>
          <w:szCs w:val="20"/>
        </w:rPr>
        <w:t xml:space="preserve"> Ennek elkerülése érdekében gondoskodni kell: a tengelyvonalú befogásról, a megbízható rögzítésről, és a biztonságos felfekvés megvalósításáról (tisztaság!).</w:t>
      </w:r>
      <w:r w:rsidR="008C439C">
        <w:rPr>
          <w:color w:val="000000"/>
          <w:sz w:val="20"/>
          <w:szCs w:val="20"/>
        </w:rPr>
        <w:t xml:space="preserve"> Forgó tokmányhoz, szerszámhoz ne nyúljunk!</w:t>
      </w:r>
    </w:p>
    <w:p w:rsidR="00E543FE" w:rsidRPr="00931930" w:rsidRDefault="00931930" w:rsidP="008C439C">
      <w:pPr>
        <w:pStyle w:val="Stlus6"/>
        <w:numPr>
          <w:ilvl w:val="0"/>
          <w:numId w:val="0"/>
        </w:numPr>
        <w:spacing w:line="360" w:lineRule="auto"/>
        <w:jc w:val="center"/>
        <w:rPr>
          <w:color w:val="000000"/>
          <w:sz w:val="20"/>
          <w:szCs w:val="20"/>
          <w:u w:val="single"/>
        </w:rPr>
      </w:pPr>
      <w:r w:rsidRPr="00931930">
        <w:rPr>
          <w:rStyle w:val="Kiemels2"/>
          <w:sz w:val="20"/>
          <w:szCs w:val="20"/>
          <w:u w:val="single"/>
        </w:rPr>
        <w:t>U</w:t>
      </w:r>
      <w:r w:rsidR="00E543FE" w:rsidRPr="00931930">
        <w:rPr>
          <w:rStyle w:val="Kiemels2"/>
          <w:sz w:val="20"/>
          <w:szCs w:val="20"/>
          <w:u w:val="single"/>
        </w:rPr>
        <w:t>niverzális marógép</w:t>
      </w:r>
      <w:r w:rsidR="008C439C" w:rsidRPr="00931930">
        <w:rPr>
          <w:rStyle w:val="Kiemels2"/>
          <w:sz w:val="20"/>
          <w:szCs w:val="20"/>
          <w:u w:val="single"/>
        </w:rPr>
        <w:t xml:space="preserve"> elemzése</w:t>
      </w:r>
    </w:p>
    <w:p w:rsidR="00E543FE" w:rsidRPr="008C439C" w:rsidRDefault="00E543FE" w:rsidP="00E543FE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8C439C">
        <w:rPr>
          <w:sz w:val="20"/>
          <w:szCs w:val="20"/>
        </w:rPr>
        <w:t xml:space="preserve">a marófej +/- 90 fokban elforgatható </w:t>
      </w:r>
    </w:p>
    <w:p w:rsidR="00E543FE" w:rsidRPr="008C439C" w:rsidRDefault="00E543FE" w:rsidP="00E543FE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8C439C">
        <w:rPr>
          <w:sz w:val="20"/>
          <w:szCs w:val="20"/>
        </w:rPr>
        <w:t xml:space="preserve">az orsó fordulatszám-tartománya 40 – 1.750 ford/perc </w:t>
      </w:r>
    </w:p>
    <w:p w:rsidR="00E543FE" w:rsidRPr="008C439C" w:rsidRDefault="00E543FE" w:rsidP="00E543FE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8C439C">
        <w:rPr>
          <w:sz w:val="20"/>
          <w:szCs w:val="20"/>
        </w:rPr>
        <w:t xml:space="preserve">automatikus asztalelőtolás az X-tengely irányában </w:t>
      </w:r>
    </w:p>
    <w:p w:rsidR="00E543FE" w:rsidRPr="008C439C" w:rsidRDefault="00E543FE" w:rsidP="00E543FE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8C439C">
        <w:rPr>
          <w:sz w:val="20"/>
          <w:szCs w:val="20"/>
        </w:rPr>
        <w:t xml:space="preserve">manuális vízszintes/függőleges szerszámbefogás M 12 feszítőcsavarral </w:t>
      </w:r>
    </w:p>
    <w:p w:rsidR="00E543FE" w:rsidRPr="008C439C" w:rsidRDefault="00E543FE" w:rsidP="00E543FE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8C439C">
        <w:rPr>
          <w:sz w:val="20"/>
          <w:szCs w:val="20"/>
        </w:rPr>
        <w:t xml:space="preserve">manuális befogás mindhárom tengelyen </w:t>
      </w:r>
    </w:p>
    <w:p w:rsidR="00E543FE" w:rsidRPr="008C439C" w:rsidRDefault="00E543FE" w:rsidP="00E543FE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8C439C">
        <w:rPr>
          <w:sz w:val="20"/>
          <w:szCs w:val="20"/>
        </w:rPr>
        <w:t xml:space="preserve">hűtőanyag-berendezés, forgácstároló kád </w:t>
      </w:r>
    </w:p>
    <w:p w:rsidR="00E543FE" w:rsidRPr="008C439C" w:rsidRDefault="00E543FE" w:rsidP="00E543FE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8C439C">
        <w:rPr>
          <w:sz w:val="20"/>
          <w:szCs w:val="20"/>
        </w:rPr>
        <w:t xml:space="preserve">megvilágítás </w:t>
      </w:r>
    </w:p>
    <w:p w:rsidR="00E543FE" w:rsidRPr="008C439C" w:rsidRDefault="00E543FE" w:rsidP="00E543FE">
      <w:pPr>
        <w:numPr>
          <w:ilvl w:val="0"/>
          <w:numId w:val="2"/>
        </w:numPr>
        <w:spacing w:before="100" w:beforeAutospacing="1" w:after="100" w:afterAutospacing="1"/>
        <w:rPr>
          <w:sz w:val="20"/>
          <w:szCs w:val="20"/>
        </w:rPr>
      </w:pPr>
      <w:r w:rsidRPr="008C439C">
        <w:rPr>
          <w:sz w:val="20"/>
          <w:szCs w:val="20"/>
        </w:rPr>
        <w:t xml:space="preserve">műszaki dokumentáció </w:t>
      </w:r>
    </w:p>
    <w:tbl>
      <w:tblPr>
        <w:tblW w:w="9708" w:type="dxa"/>
        <w:tblCellSpacing w:w="7" w:type="dxa"/>
        <w:tblInd w:w="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0"/>
        <w:gridCol w:w="491"/>
        <w:gridCol w:w="2656"/>
        <w:gridCol w:w="570"/>
        <w:gridCol w:w="3167"/>
        <w:gridCol w:w="496"/>
        <w:gridCol w:w="995"/>
        <w:gridCol w:w="476"/>
        <w:gridCol w:w="497"/>
      </w:tblGrid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883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Műszaki adatok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asztalméret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280x1000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horonyszám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horonynagyság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furatátmérő ST37ben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Munkautak</w:t>
            </w:r>
          </w:p>
        </w:tc>
        <w:tc>
          <w:tcPr>
            <w:tcW w:w="56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x-tengely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y-tengely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z-tengely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orsófej, kézi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Függőleges marófej</w:t>
            </w:r>
          </w:p>
        </w:tc>
        <w:tc>
          <w:tcPr>
            <w:tcW w:w="56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orsóelőtolás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orsóbefogás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motorteljesítmény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orsófordulatszám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ford./perc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115-1.700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orsófordulat fokozatok 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115-230-290-360-580-720-875-1750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Vízszintes orsó</w:t>
            </w:r>
          </w:p>
        </w:tc>
        <w:tc>
          <w:tcPr>
            <w:tcW w:w="56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orsóbefogás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motorteljesítmény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orsófordulatszám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ford./perc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40-1.300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292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orsófordulat fokozatok 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40-60-80-110-150-200-270-380-510-680-950-1300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Előtolás x-tengelyen</w:t>
            </w:r>
          </w:p>
        </w:tc>
        <w:tc>
          <w:tcPr>
            <w:tcW w:w="56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előtolási fokozatok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24-40-65-100-185-285-470- 720 mm/perc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táv. asztal-orsó között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55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táv. asztal-orsó között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méret (szélesség x hossz)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1520x1330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magassága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</w:tr>
      <w:tr w:rsidR="00E543FE" w:rsidTr="00931930">
        <w:trPr>
          <w:gridBefore w:val="1"/>
          <w:gridAfter w:val="1"/>
          <w:wBefore w:w="339" w:type="dxa"/>
          <w:wAfter w:w="476" w:type="dxa"/>
          <w:trHeight w:val="146"/>
          <w:tblCellSpacing w:w="7" w:type="dxa"/>
        </w:trPr>
        <w:tc>
          <w:tcPr>
            <w:tcW w:w="313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súlya</w:t>
            </w:r>
          </w:p>
        </w:tc>
        <w:tc>
          <w:tcPr>
            <w:tcW w:w="37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9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43FE" w:rsidRDefault="00E543FE" w:rsidP="00E543FE">
            <w:pPr>
              <w:pStyle w:val="NormlWeb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</w:tr>
      <w:tr w:rsidR="00931930" w:rsidTr="009319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exact" w:val="296"/>
        </w:trPr>
        <w:tc>
          <w:tcPr>
            <w:tcW w:w="830" w:type="dxa"/>
            <w:gridSpan w:val="2"/>
            <w:vMerge w:val="restart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Típus</w:t>
            </w:r>
          </w:p>
        </w:tc>
        <w:tc>
          <w:tcPr>
            <w:tcW w:w="3212" w:type="dxa"/>
            <w:gridSpan w:val="2"/>
            <w:vMerge w:val="restart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Szakmai </w:t>
            </w:r>
            <w:r>
              <w:rPr>
                <w:b/>
                <w:color w:val="000000"/>
                <w:sz w:val="24"/>
                <w:szCs w:val="24"/>
              </w:rPr>
              <w:t>ismeretek alkalm</w:t>
            </w:r>
            <w:r>
              <w:rPr>
                <w:b/>
                <w:color w:val="000000"/>
                <w:sz w:val="24"/>
                <w:szCs w:val="24"/>
              </w:rPr>
              <w:t>a</w:t>
            </w:r>
            <w:r>
              <w:rPr>
                <w:b/>
                <w:color w:val="000000"/>
                <w:sz w:val="24"/>
                <w:szCs w:val="24"/>
              </w:rPr>
              <w:t>zása</w:t>
            </w:r>
            <w:r>
              <w:rPr>
                <w:b/>
                <w:sz w:val="24"/>
                <w:szCs w:val="24"/>
              </w:rPr>
              <w:t xml:space="preserve"> a szakmai és vizsgaköv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telmény szerint</w:t>
            </w:r>
          </w:p>
        </w:tc>
        <w:tc>
          <w:tcPr>
            <w:tcW w:w="3649" w:type="dxa"/>
            <w:gridSpan w:val="2"/>
            <w:vMerge w:val="restart"/>
            <w:vAlign w:val="center"/>
          </w:tcPr>
          <w:p w:rsidR="00931930" w:rsidRDefault="00931930" w:rsidP="00931930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Az információtart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lom vázlata alapján</w:t>
            </w:r>
          </w:p>
        </w:tc>
        <w:tc>
          <w:tcPr>
            <w:tcW w:w="1947" w:type="dxa"/>
            <w:gridSpan w:val="3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Pontszámok</w:t>
            </w:r>
          </w:p>
        </w:tc>
      </w:tr>
      <w:tr w:rsidR="00931930" w:rsidTr="009319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51"/>
        </w:trPr>
        <w:tc>
          <w:tcPr>
            <w:tcW w:w="830" w:type="dxa"/>
            <w:gridSpan w:val="2"/>
            <w:vMerge/>
            <w:vAlign w:val="center"/>
          </w:tcPr>
          <w:p w:rsidR="00931930" w:rsidRDefault="00931930" w:rsidP="00931930">
            <w:pPr>
              <w:jc w:val="center"/>
            </w:pPr>
          </w:p>
        </w:tc>
        <w:tc>
          <w:tcPr>
            <w:tcW w:w="3212" w:type="dxa"/>
            <w:gridSpan w:val="2"/>
            <w:vMerge/>
            <w:vAlign w:val="center"/>
          </w:tcPr>
          <w:p w:rsidR="00931930" w:rsidRDefault="00931930" w:rsidP="00931930">
            <w:pPr>
              <w:jc w:val="center"/>
            </w:pPr>
          </w:p>
        </w:tc>
        <w:tc>
          <w:tcPr>
            <w:tcW w:w="3649" w:type="dxa"/>
            <w:gridSpan w:val="2"/>
            <w:vMerge/>
            <w:vAlign w:val="center"/>
          </w:tcPr>
          <w:p w:rsidR="00931930" w:rsidRDefault="00931930" w:rsidP="00931930">
            <w:pPr>
              <w:jc w:val="center"/>
            </w:pPr>
          </w:p>
        </w:tc>
        <w:tc>
          <w:tcPr>
            <w:tcW w:w="981" w:type="dxa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52" w:type="dxa"/>
            <w:gridSpan w:val="2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Elért</w:t>
            </w:r>
          </w:p>
        </w:tc>
      </w:tr>
      <w:tr w:rsidR="00931930" w:rsidTr="009319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/>
        </w:trPr>
        <w:tc>
          <w:tcPr>
            <w:tcW w:w="830" w:type="dxa"/>
            <w:gridSpan w:val="2"/>
            <w:vAlign w:val="center"/>
          </w:tcPr>
          <w:p w:rsidR="00931930" w:rsidRDefault="00931930" w:rsidP="00931930">
            <w:pPr>
              <w:jc w:val="center"/>
            </w:pPr>
            <w:r>
              <w:t>C</w:t>
            </w:r>
          </w:p>
        </w:tc>
        <w:tc>
          <w:tcPr>
            <w:tcW w:w="3212" w:type="dxa"/>
            <w:gridSpan w:val="2"/>
            <w:vAlign w:val="center"/>
          </w:tcPr>
          <w:p w:rsidR="00931930" w:rsidRDefault="00931930" w:rsidP="00931930">
            <w:r>
              <w:t>Fém és egyéb anyagok megmunkálási technológiái</w:t>
            </w:r>
          </w:p>
        </w:tc>
        <w:tc>
          <w:tcPr>
            <w:tcW w:w="3649" w:type="dxa"/>
            <w:gridSpan w:val="2"/>
            <w:vAlign w:val="center"/>
          </w:tcPr>
          <w:p w:rsidR="00931930" w:rsidRDefault="00931930" w:rsidP="00931930">
            <w:pPr>
              <w:autoSpaceDE w:val="0"/>
              <w:autoSpaceDN w:val="0"/>
              <w:adjustRightInd w:val="0"/>
            </w:pPr>
            <w:r>
              <w:t>Az anyagok megmunkálása, a marás fogalma, feladata és eszközei</w:t>
            </w:r>
          </w:p>
        </w:tc>
        <w:tc>
          <w:tcPr>
            <w:tcW w:w="981" w:type="dxa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2" w:type="dxa"/>
            <w:gridSpan w:val="2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31930" w:rsidTr="009319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830" w:type="dxa"/>
            <w:gridSpan w:val="2"/>
            <w:vMerge w:val="restart"/>
            <w:vAlign w:val="center"/>
          </w:tcPr>
          <w:p w:rsidR="00931930" w:rsidRDefault="00931930" w:rsidP="00931930">
            <w:pPr>
              <w:jc w:val="center"/>
            </w:pPr>
            <w:r>
              <w:t>C</w:t>
            </w:r>
          </w:p>
        </w:tc>
        <w:tc>
          <w:tcPr>
            <w:tcW w:w="3212" w:type="dxa"/>
            <w:gridSpan w:val="2"/>
            <w:vMerge w:val="restart"/>
            <w:vAlign w:val="center"/>
          </w:tcPr>
          <w:p w:rsidR="00931930" w:rsidRDefault="00931930" w:rsidP="00931930">
            <w:r>
              <w:t>Gépipari gyártástechnológia</w:t>
            </w:r>
          </w:p>
        </w:tc>
        <w:tc>
          <w:tcPr>
            <w:tcW w:w="3649" w:type="dxa"/>
            <w:gridSpan w:val="2"/>
            <w:vAlign w:val="center"/>
          </w:tcPr>
          <w:p w:rsidR="00931930" w:rsidRDefault="00931930" w:rsidP="00931930">
            <w:pPr>
              <w:autoSpaceDE w:val="0"/>
              <w:autoSpaceDN w:val="0"/>
              <w:adjustRightInd w:val="0"/>
            </w:pPr>
            <w:r>
              <w:t>A marási művelet célja, az egyetemes marógép felépítése</w:t>
            </w:r>
          </w:p>
        </w:tc>
        <w:tc>
          <w:tcPr>
            <w:tcW w:w="981" w:type="dxa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2" w:type="dxa"/>
            <w:gridSpan w:val="2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31930" w:rsidTr="009319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99"/>
        </w:trPr>
        <w:tc>
          <w:tcPr>
            <w:tcW w:w="830" w:type="dxa"/>
            <w:gridSpan w:val="2"/>
            <w:vMerge/>
            <w:vAlign w:val="center"/>
          </w:tcPr>
          <w:p w:rsidR="00931930" w:rsidRDefault="00931930" w:rsidP="00931930">
            <w:pPr>
              <w:jc w:val="center"/>
            </w:pPr>
          </w:p>
        </w:tc>
        <w:tc>
          <w:tcPr>
            <w:tcW w:w="3212" w:type="dxa"/>
            <w:gridSpan w:val="2"/>
            <w:vMerge/>
            <w:vAlign w:val="center"/>
          </w:tcPr>
          <w:p w:rsidR="00931930" w:rsidRDefault="00931930" w:rsidP="00931930"/>
        </w:tc>
        <w:tc>
          <w:tcPr>
            <w:tcW w:w="3649" w:type="dxa"/>
            <w:gridSpan w:val="2"/>
            <w:vAlign w:val="center"/>
          </w:tcPr>
          <w:p w:rsidR="00931930" w:rsidRDefault="00931930" w:rsidP="00931930">
            <w:pPr>
              <w:autoSpaceDE w:val="0"/>
              <w:autoSpaceDN w:val="0"/>
              <w:adjustRightInd w:val="0"/>
            </w:pPr>
            <w:r>
              <w:t>A főhajtómű és a mellékhajtómű feladata, a főmozgás és a mellékmozgások</w:t>
            </w:r>
          </w:p>
        </w:tc>
        <w:tc>
          <w:tcPr>
            <w:tcW w:w="981" w:type="dxa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2" w:type="dxa"/>
            <w:gridSpan w:val="2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31930" w:rsidTr="009319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79"/>
        </w:trPr>
        <w:tc>
          <w:tcPr>
            <w:tcW w:w="830" w:type="dxa"/>
            <w:gridSpan w:val="2"/>
            <w:vMerge/>
            <w:vAlign w:val="center"/>
          </w:tcPr>
          <w:p w:rsidR="00931930" w:rsidRDefault="00931930" w:rsidP="00931930">
            <w:pPr>
              <w:jc w:val="center"/>
            </w:pPr>
          </w:p>
        </w:tc>
        <w:tc>
          <w:tcPr>
            <w:tcW w:w="3212" w:type="dxa"/>
            <w:gridSpan w:val="2"/>
            <w:vMerge/>
            <w:vAlign w:val="center"/>
          </w:tcPr>
          <w:p w:rsidR="00931930" w:rsidRDefault="00931930" w:rsidP="00931930"/>
        </w:tc>
        <w:tc>
          <w:tcPr>
            <w:tcW w:w="3649" w:type="dxa"/>
            <w:gridSpan w:val="2"/>
            <w:vAlign w:val="center"/>
          </w:tcPr>
          <w:p w:rsidR="00931930" w:rsidRDefault="00931930" w:rsidP="00931930">
            <w:pPr>
              <w:autoSpaceDE w:val="0"/>
              <w:autoSpaceDN w:val="0"/>
              <w:adjustRightInd w:val="0"/>
            </w:pPr>
            <w:r>
              <w:t>Egy új marógép műszaki leírásának és adattáblázatának elemzése</w:t>
            </w:r>
          </w:p>
        </w:tc>
        <w:tc>
          <w:tcPr>
            <w:tcW w:w="981" w:type="dxa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52" w:type="dxa"/>
            <w:gridSpan w:val="2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31930" w:rsidTr="009319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51"/>
        </w:trPr>
        <w:tc>
          <w:tcPr>
            <w:tcW w:w="830" w:type="dxa"/>
            <w:gridSpan w:val="2"/>
            <w:vMerge/>
            <w:vAlign w:val="center"/>
          </w:tcPr>
          <w:p w:rsidR="00931930" w:rsidRDefault="00931930" w:rsidP="00931930">
            <w:pPr>
              <w:jc w:val="center"/>
            </w:pPr>
          </w:p>
        </w:tc>
        <w:tc>
          <w:tcPr>
            <w:tcW w:w="3212" w:type="dxa"/>
            <w:gridSpan w:val="2"/>
            <w:vMerge/>
            <w:vAlign w:val="center"/>
          </w:tcPr>
          <w:p w:rsidR="00931930" w:rsidRDefault="00931930" w:rsidP="00931930"/>
        </w:tc>
        <w:tc>
          <w:tcPr>
            <w:tcW w:w="3649" w:type="dxa"/>
            <w:gridSpan w:val="2"/>
            <w:vAlign w:val="center"/>
          </w:tcPr>
          <w:p w:rsidR="00931930" w:rsidRDefault="00931930" w:rsidP="00931930">
            <w:pPr>
              <w:pStyle w:val="Stlus6"/>
              <w:numPr>
                <w:ilvl w:val="0"/>
                <w:numId w:val="0"/>
              </w:numPr>
            </w:pPr>
            <w:r>
              <w:t>A maráskor előforduló baleseti veszélyek és azok megelőzésének lehetőségei</w:t>
            </w:r>
          </w:p>
        </w:tc>
        <w:tc>
          <w:tcPr>
            <w:tcW w:w="981" w:type="dxa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2" w:type="dxa"/>
            <w:gridSpan w:val="2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31930" w:rsidTr="009319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30" w:type="dxa"/>
            <w:gridSpan w:val="2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Szint</w:t>
            </w:r>
          </w:p>
        </w:tc>
        <w:tc>
          <w:tcPr>
            <w:tcW w:w="6875" w:type="dxa"/>
            <w:gridSpan w:val="4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Szakmai készségek a szakmai és vizsgakövetelmény szerint</w:t>
            </w:r>
          </w:p>
        </w:tc>
        <w:tc>
          <w:tcPr>
            <w:tcW w:w="981" w:type="dxa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</w:t>
            </w:r>
          </w:p>
        </w:tc>
        <w:tc>
          <w:tcPr>
            <w:tcW w:w="952" w:type="dxa"/>
            <w:gridSpan w:val="2"/>
            <w:vAlign w:val="center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Elért</w:t>
            </w:r>
          </w:p>
        </w:tc>
      </w:tr>
      <w:tr w:rsidR="00931930" w:rsidTr="009319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30" w:type="dxa"/>
            <w:gridSpan w:val="2"/>
            <w:vAlign w:val="center"/>
          </w:tcPr>
          <w:p w:rsidR="00931930" w:rsidRDefault="00931930" w:rsidP="0093193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6875" w:type="dxa"/>
            <w:gridSpan w:val="4"/>
            <w:vAlign w:val="center"/>
          </w:tcPr>
          <w:p w:rsidR="00931930" w:rsidRDefault="00931930" w:rsidP="00931930">
            <w:pPr>
              <w:snapToGrid w:val="0"/>
              <w:ind w:right="316"/>
            </w:pPr>
            <w:r>
              <w:t>Villamos kéziszerszámok, fémmegmunkáló gépek használata</w:t>
            </w:r>
          </w:p>
        </w:tc>
        <w:tc>
          <w:tcPr>
            <w:tcW w:w="981" w:type="dxa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52" w:type="dxa"/>
            <w:gridSpan w:val="2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31930" w:rsidTr="009319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830" w:type="dxa"/>
            <w:gridSpan w:val="2"/>
            <w:vAlign w:val="center"/>
          </w:tcPr>
          <w:p w:rsidR="00931930" w:rsidRDefault="00931930" w:rsidP="00931930">
            <w:pPr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</w:t>
            </w:r>
          </w:p>
        </w:tc>
        <w:tc>
          <w:tcPr>
            <w:tcW w:w="6875" w:type="dxa"/>
            <w:gridSpan w:val="4"/>
            <w:vAlign w:val="center"/>
          </w:tcPr>
          <w:p w:rsidR="00931930" w:rsidRDefault="00931930" w:rsidP="00931930">
            <w:pPr>
              <w:snapToGrid w:val="0"/>
              <w:ind w:right="316"/>
            </w:pPr>
            <w:r>
              <w:t>Műszaki rajz olvasása, értelmezése</w:t>
            </w:r>
          </w:p>
        </w:tc>
        <w:tc>
          <w:tcPr>
            <w:tcW w:w="981" w:type="dxa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2" w:type="dxa"/>
            <w:gridSpan w:val="2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31930" w:rsidTr="0093193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7719" w:type="dxa"/>
            <w:gridSpan w:val="6"/>
          </w:tcPr>
          <w:p w:rsidR="00931930" w:rsidRDefault="00931930" w:rsidP="00931930">
            <w:pPr>
              <w:snapToGrid w:val="0"/>
              <w:ind w:right="316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  <w:tc>
          <w:tcPr>
            <w:tcW w:w="981" w:type="dxa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952" w:type="dxa"/>
            <w:gridSpan w:val="2"/>
          </w:tcPr>
          <w:p w:rsidR="00931930" w:rsidRDefault="00931930" w:rsidP="00931930">
            <w:pPr>
              <w:pStyle w:val="2"/>
              <w:snapToGrid w:val="0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543FE" w:rsidRPr="008C439C" w:rsidRDefault="00E543FE">
      <w:pPr>
        <w:rPr>
          <w:rFonts w:ascii="Verdana" w:hAnsi="Verdana"/>
          <w:sz w:val="20"/>
          <w:szCs w:val="20"/>
        </w:rPr>
      </w:pPr>
    </w:p>
    <w:sectPr w:rsidR="00E543FE" w:rsidRPr="008C439C" w:rsidSect="0020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5C01"/>
    <w:multiLevelType w:val="hybridMultilevel"/>
    <w:tmpl w:val="BD785B2E"/>
    <w:lvl w:ilvl="0" w:tplc="71345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6F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BEEF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78CF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8A6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F6E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98D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184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D2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440B67"/>
    <w:multiLevelType w:val="multilevel"/>
    <w:tmpl w:val="51CA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C81B7C"/>
    <w:multiLevelType w:val="hybridMultilevel"/>
    <w:tmpl w:val="AFD86A70"/>
    <w:lvl w:ilvl="0" w:tplc="514C5B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F0E38"/>
    <w:multiLevelType w:val="singleLevel"/>
    <w:tmpl w:val="040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81F42D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EC84200"/>
    <w:multiLevelType w:val="hybridMultilevel"/>
    <w:tmpl w:val="6F5A5B10"/>
    <w:lvl w:ilvl="0" w:tplc="F57E8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B0C3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9AC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BEA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87D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F0E6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529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1445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9AEF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1F1772C"/>
    <w:multiLevelType w:val="hybridMultilevel"/>
    <w:tmpl w:val="EB1420F0"/>
    <w:lvl w:ilvl="0" w:tplc="E902894C">
      <w:start w:val="1"/>
      <w:numFmt w:val="bullet"/>
      <w:pStyle w:val="Stlus6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E543FE"/>
    <w:rsid w:val="00202F4D"/>
    <w:rsid w:val="006D6F92"/>
    <w:rsid w:val="00720759"/>
    <w:rsid w:val="0076798A"/>
    <w:rsid w:val="008C439C"/>
    <w:rsid w:val="00931930"/>
    <w:rsid w:val="00B064DB"/>
    <w:rsid w:val="00B5497B"/>
    <w:rsid w:val="00C37546"/>
    <w:rsid w:val="00E5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43FE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6">
    <w:name w:val="Stílus6"/>
    <w:basedOn w:val="Norml"/>
    <w:rsid w:val="00E543FE"/>
    <w:pPr>
      <w:numPr>
        <w:numId w:val="1"/>
      </w:numPr>
    </w:pPr>
  </w:style>
  <w:style w:type="paragraph" w:styleId="NormlWeb">
    <w:name w:val="Normal (Web)"/>
    <w:basedOn w:val="Norml"/>
    <w:semiHidden/>
    <w:rsid w:val="00E543FE"/>
    <w:pPr>
      <w:spacing w:before="100" w:beforeAutospacing="1" w:after="100" w:afterAutospacing="1"/>
    </w:pPr>
    <w:rPr>
      <w:color w:val="000000"/>
    </w:rPr>
  </w:style>
  <w:style w:type="character" w:styleId="Kiemels2">
    <w:name w:val="Strong"/>
    <w:basedOn w:val="Bekezdsalapbettpusa"/>
    <w:qFormat/>
    <w:rsid w:val="00E543FE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43F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43FE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2">
    <w:name w:val="2"/>
    <w:basedOn w:val="Norml"/>
    <w:rsid w:val="00931930"/>
    <w:pPr>
      <w:widowControl w:val="0"/>
      <w:ind w:left="709" w:hanging="283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u.wikipedia.org/wiki/Mar%C3%A1s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u.wikipedia.org/wiki/V%C3%A9s%C3%A9s_%28f%C3%A9mmegmunk%C3%A1l%C3%A1s%29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://hu.wikipedia.org/wiki/Gyalul%C3%A1s_%28f%C3%A9mmegmunk%C3%A1l%C3%A1s%29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hu.wikipedia.org/wiki/Eszterg%C3%A1l%C3%A1s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://hu.wikipedia.org/wiki/K%C3%B6sz%C3%B6r%C3%BCl%C3%A9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u.wikipedia.org/wiki/F%C3%BAr%C3%A1s_%28f%C3%A9mmegmunk%C3%A1l%C3%A1s%29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1616</Words>
  <Characters>11153</Characters>
  <Application>Microsoft Office Word</Application>
  <DocSecurity>0</DocSecurity>
  <Lines>92</Lines>
  <Paragraphs>25</Paragraphs>
  <ScaleCrop>false</ScaleCrop>
  <Company/>
  <LinksUpToDate>false</LinksUpToDate>
  <CharactersWithSpaces>12744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2</cp:revision>
  <dcterms:created xsi:type="dcterms:W3CDTF">2011-09-17T09:27:00Z</dcterms:created>
  <dcterms:modified xsi:type="dcterms:W3CDTF">2011-09-17T09:27:00Z</dcterms:modified>
</cp:coreProperties>
</file>